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ai-6/20</w:t>
      </w:r>
    </w:p>
    <w:p>
      <w:pPr>
        <w:pStyle w:val="Title"/>
      </w:pPr>
      <w:r>
        <w:t>Data retention and deletion</w:t>
      </w:r>
    </w:p>
    <w:p>
      <w:r>
        <w:t>Project: Grounded Learning Service</w:t>
      </w:r>
    </w:p>
    <w:p>
      <w:pPr>
        <w:pStyle w:val="Heading1"/>
      </w:pPr>
      <w:r>
        <w:t>Before you start</w:t>
      </w:r>
    </w:p>
    <w:p>
      <w:r>
        <w:t>Recall Sandboxing and resource limits.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data retention and deletion.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Sandboxing and resource limits. Give an example and a mistake that the idea helps you avoid.</w:t>
      </w:r>
    </w:p>
    <w:p>
      <w:r>
        <w:t>Without opening the old lesson, explain one key idea from External side effects and recovery. Give an example and a mistake that the idea helps you avoid.</w:t>
      </w:r>
    </w:p>
    <w:p>
      <w:r>
        <w:t>Without opening the old lesson, explain one key idea from Planning and action selection.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data retention and deletion</w:t>
      </w:r>
    </w:p>
    <w:p>
      <w:r>
        <w:t>Apply the stated procedure to a new case with a traceable result</w:t>
      </w:r>
    </w:p>
    <w:p>
      <w:r>
        <w:t>Identify an assumption or limitation and design a revealing follow-up</w:t>
      </w:r>
    </w:p>
    <w:p>
      <w:pPr>
        <w:pStyle w:val="Heading3"/>
      </w:pPr>
      <w:r>
        <w:t>Retrieve what you already know</w:t>
      </w:r>
    </w:p>
    <w:p>
      <w:r>
        <w:t>Recall Sandboxing and resource limits.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data retention and deletion using the deciding step in this fictional service.</w:t>
      </w:r>
    </w:p>
    <w:p>
      <w:pPr>
        <w:pStyle w:val="Heading1"/>
      </w:pPr>
      <w:r>
        <w:t>02. Notice the evidence</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policy retains session content for 7 days and deletes it when age is at least7. Audit metadata may remain for 30 days without content. Track primary storage, cache and backup policy separately.</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Record ages are6, 7, 9 days. Cache contains copies of all three.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Primary deletion succeeds but backup deletion fails.</w:t>
      </w:r>
    </w:p>
    <w:p>
      <w:r>
        <w:t>Prediction: Record incomplete deletion and follow the retry or escalation procedure.</w:t>
      </w:r>
    </w:p>
    <w:p>
      <w:r>
        <w:t>Reason: One required copy remains in the declared scope.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 retention and deletion</w:t>
      </w:r>
    </w:p>
    <w:p>
      <w:r>
        <w:t>Delete every listed copy. A fictional policy deletes transcripts at age seven days or older, including listed backups.</w:t>
      </w:r>
    </w:p>
    <w:p>
      <w:pPr>
        <w:pStyle w:val="Heading3"/>
      </w:pPr>
      <w:r>
        <w:t>The facts we will use</w:t>
      </w:r>
    </w:p>
    <w:p>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age</w:t>
            </w:r>
          </w:p>
        </w:tc>
        <w:tc>
          <w:tcPr>
            <w:tcW w:type="dxa" w:w="5112"/>
          </w:tcPr>
          <w:p>
            <w:r>
              <w:t>Keep T1 for now; T2 reaches the deletion boundary.</w:t>
            </w:r>
          </w:p>
        </w:tc>
      </w:tr>
      <w:tr>
        <w:tc>
          <w:tcPr>
            <w:tcW w:type="dxa" w:w="5112"/>
          </w:tcPr>
          <w:p>
            <w:r>
              <w:t>2. Find copies</w:t>
            </w:r>
          </w:p>
        </w:tc>
        <w:tc>
          <w:tcPr>
            <w:tcW w:type="dxa" w:w="5112"/>
          </w:tcPr>
          <w:p>
            <w:r>
              <w:t>T2 is present in two declared locations.</w:t>
            </w:r>
          </w:p>
        </w:tc>
      </w:tr>
      <w:tr>
        <w:tc>
          <w:tcPr>
            <w:tcW w:type="dxa" w:w="5112"/>
          </w:tcPr>
          <w:p>
            <w:r>
              <w:t>3. Verify removal</w:t>
            </w:r>
          </w:p>
        </w:tc>
        <w:tc>
          <w:tcPr>
            <w:tcW w:type="dxa" w:w="5112"/>
          </w:tcPr>
          <w:p>
            <w:r>
              <w:t>The scoped deletion passes only after both T2 copies are removed.</w:t>
            </w:r>
          </w:p>
        </w:tc>
      </w:tr>
    </w:tbl>
    <w:p>
      <w:r>
        <w:t>Match each pictured step to the supplied facts. This is a worked teaching case, not an independent assessment.</w:t>
      </w:r>
    </w:p>
    <w:p>
      <w:pPr>
        <w:pStyle w:val="Heading3"/>
      </w:pPr>
      <w:r>
        <w:t>Why this result follows</w:t>
      </w:r>
    </w:p>
    <w:p>
      <w:r>
        <w:t>Retention requires an age rule and an inventory. Deleting the visible copy alone does not demonstrate removal of listed backups.</w:t>
      </w:r>
    </w:p>
    <w:p>
      <w:pPr>
        <w:pStyle w:val="Heading3"/>
      </w:pPr>
      <w:r>
        <w:t>What this example does not establish</w:t>
      </w:r>
    </w:p>
    <w:p>
      <w:r>
        <w:t>The inventory cannot prove deletion from unknown locations; document scope and investigate untracked copies.</w:t>
      </w:r>
    </w:p>
    <w:p>
      <w:pPr>
        <w:pStyle w:val="Heading1"/>
      </w:pPr>
      <w:r>
        <w:t>07. Find and repair a mistake</w:t>
      </w:r>
    </w:p>
    <w:p>
      <w:r>
        <w:t>This fictional retention exercise is not a statement of legal retention requirements.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This fictional retention exercise is not a statement of legal retention requirements.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“Data retention and deletion”.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 retention and deletion.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seven-day boundary to T1 and T2. How many T2 locations need verification, and may deletion be called complete if its backup remains?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Record ages are6, 7, 9 days. Cache contains copies of all three.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This fictional retention exercise is not a statement of legal retention requirements.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Fictional retention policy deletes records at age &gt;=4 days. X is3 days, Y4, Z5. A copy of Y remains in a temporary log after its main record is deleted. Evaluate compliance.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Retention is5 days, inclusive deletion boundary. Ages4, 5, 6; a log stores complete content. Trace required action.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