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ai-6/23</w:t>
      </w:r>
    </w:p>
    <w:p>
      <w:pPr>
        <w:pStyle w:val="Title"/>
      </w:pPr>
      <w:r>
        <w:t>Deployment environments</w:t>
      </w:r>
    </w:p>
    <w:p>
      <w:r>
        <w:t>Project: Grounded Learning Service</w:t>
      </w:r>
    </w:p>
    <w:p>
      <w:pPr>
        <w:pStyle w:val="Heading1"/>
      </w:pPr>
      <w:r>
        <w:t>Before you start</w:t>
      </w:r>
    </w:p>
    <w:p>
      <w:r>
        <w:t>Recall Queues and asynchronous work.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deployment environments.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Queues and asynchronous work. Give an example and a mistake that the idea helps you avoid.</w:t>
      </w:r>
    </w:p>
    <w:p>
      <w:r>
        <w:t>Without opening the old lesson, explain one key idea from Data retention and deletion. Give an example and a mistake that the idea helps you avoid.</w:t>
      </w:r>
    </w:p>
    <w:p>
      <w:r>
        <w:t>Without opening the old lesson, explain one key idea from External side effects and recovery.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Retrieve what you already know</w:t>
      </w:r>
    </w:p>
    <w:p>
      <w:r>
        <w:t>Recall Queues and asynchronous work.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deployment environments using the deciding step in this fictional service.</w:t>
      </w:r>
    </w:p>
    <w:p>
      <w:pPr>
        <w:pStyle w:val="Heading1"/>
      </w:pPr>
      <w:r>
        <w:t>02. Notice the evidence</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mock ENV selects a separate fixture store and secret namespace. Validate allowed environment names. A staging run cannot use production write credentials.</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Staging configuration points to production storage while the interface displays staging.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pPr>
        <w:pStyle w:val="Heading1"/>
      </w:pPr>
      <w:r>
        <w:t>07. Find and repair a mistake</w:t>
      </w:r>
    </w:p>
    <w:p>
      <w:r>
        <w:t>Passing staging tests does not prove production limits or operational conditions are identical.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“Deployment environments”.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Deployment environments.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staging data and credential boundary. Why must the rehearsal stop if its credential reaches production even though the process is labelled staging?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Staging configuration points to production storage while the interface displays staging.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staging tests does not prove production limits or operational conditions are identical.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Development uses fake records but a production token. What boundary is violated?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