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w:t>
      </w:r>
    </w:p>
    <w:p>
      <w:pPr>
        <w:pStyle w:val="Title"/>
      </w:pPr>
      <w:r>
        <w:t>A question that evidence can answer</w:t>
      </w:r>
    </w:p>
    <w:p>
      <w:r>
        <w:t>Project: Reproducible AI Research Study</w:t>
      </w:r>
    </w:p>
    <w:p>
      <w:pPr>
        <w:pStyle w:val="Heading1"/>
      </w:pPr>
      <w:r>
        <w:t>Before you start</w:t>
      </w:r>
    </w:p>
    <w:p>
      <w:r>
        <w:t>Recall AI 6 exit evidence, reproducible experiments, probability and descriptive statistics. Statistical inference is taught with its assumptions before use..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 question that evidence can answer.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Engineering demonstration and defense.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 question that evidence can answer</w:t>
      </w:r>
    </w:p>
    <w:p>
      <w:r>
        <w:t>Apply the stated procedure to a new case with a traceable result</w:t>
      </w:r>
    </w:p>
    <w:p>
      <w:r>
        <w:t>Identify an assumption or limitation and design a revealing follow-up</w:t>
      </w:r>
    </w:p>
    <w:p>
      <w:pPr>
        <w:pStyle w:val="Heading3"/>
      </w:pPr>
      <w:r>
        <w:t>Retrieve what you already know</w:t>
      </w:r>
    </w:p>
    <w:p>
      <w:r>
        <w:t>Recall AI 6 exit evidence, reproducible experiments, probability and descriptive statistics. Statistical inference is taught with its assumptions before use..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 question that evidence can answer using the records and boundaries of this fictional investigation.</w:t>
      </w:r>
    </w:p>
    <w:p>
      <w:pPr>
        <w:pStyle w:val="Heading1"/>
      </w:pPr>
      <w:r>
        <w:t>02. Notice the evidence</w:t>
      </w:r>
    </w:p>
    <w:p>
      <w:r>
        <w:t>A research question identifies an outcome, comparison and conditions that evidence could answer. A broad aspiration needs narrowing before a study.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fictional classroom retrieval, ask whether method B returns more relevant records than lexical baseline A on a reserved judged query set at cutoff3. Define eligible corpus and relevance rules before running.</w:t>
      </w:r>
    </w:p>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Proposal says prove AI is useful; available records are retrieval results for five room queries.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six tasks with six easier tasks only for B.</w:t>
      </w:r>
    </w:p>
    <w:p>
      <w:r>
        <w:t>Prediction: The comparison no longer isolates the diagram condition.</w:t>
      </w:r>
    </w:p>
    <w:p>
      <w:r>
        <w:t>Reason: Task difficulty now changes alongside the proposed intervention.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Research question</w:t>
            </w:r>
          </w:p>
        </w:tc>
        <w:tc>
          <w:tcPr>
            <w:tcW w:type="dxa" w:w="5112"/>
          </w:tcPr>
          <w:p>
            <w:r>
              <w:t>A bounded question tied to observable evidence</w:t>
            </w:r>
          </w:p>
        </w:tc>
      </w:tr>
      <w:tr>
        <w:tc>
          <w:tcPr>
            <w:tcW w:type="dxa" w:w="5112"/>
          </w:tcPr>
          <w:p>
            <w:r>
              <w:t>Outcome</w:t>
            </w:r>
          </w:p>
        </w:tc>
        <w:tc>
          <w:tcPr>
            <w:tcW w:type="dxa" w:w="5112"/>
          </w:tcPr>
          <w:p>
            <w:r>
              <w:t>The quantity or behaviour being measured</w:t>
            </w:r>
          </w:p>
        </w:tc>
      </w:tr>
      <w:tr>
        <w:tc>
          <w:tcPr>
            <w:tcW w:type="dxa" w:w="5112"/>
          </w:tcPr>
          <w:p>
            <w:r>
              <w:t>Scope</w:t>
            </w:r>
          </w:p>
        </w:tc>
        <w:tc>
          <w:tcPr>
            <w:tcW w:type="dxa" w:w="5112"/>
          </w:tcPr>
          <w:p>
            <w:r>
              <w:t>The conditions covered by a question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Proposal says prove AI is useful; available records are retrieval results for five room queries.</w:t>
      </w:r>
    </w:p>
    <w:p>
      <w:r>
        <w:t>Narrow to relevant retrieval at a declared cutoff on those queries. The supplied records cannot answer universal usefulness or deployment impact.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question that evidence can answer</w:t>
      </w:r>
    </w:p>
    <w:p>
      <w:r>
        <w:t>A question with a measurable answer. A team wants to know whether giving a diagram changes accuracy on six fixed plant-identification tasks.</w:t>
      </w:r>
    </w:p>
    <w:p>
      <w:pPr>
        <w:pStyle w:val="Heading3"/>
      </w:pPr>
      <w:r>
        <w:t>The facts we will use</w:t>
      </w:r>
    </w:p>
    <w:p>
      <w:r>
        <w:t>Candidate questions: "Are diagrams wonderful?" and "Does version B answer more of these six tasks correctly than version A?"</w:t>
      </w:r>
    </w:p>
    <w:p>
      <w:r>
        <w:drawing>
          <wp:inline xmlns:a="http://schemas.openxmlformats.org/drawingml/2006/main" xmlns:pic="http://schemas.openxmlformats.org/drawingml/2006/picture">
            <wp:extent cx="5486400" cy="5261429"/>
            <wp:docPr id="1" name="Picture 1" descr="A question that evidence can answer. Narrow the question: Name versions A and B, the six tasks and correct-answer scoring.. Define the comparison: Use the same tasks and labels with and without the diagram.. Bound the conclusion: The study can compare those versions on those tasks, not all diagrams or learners."/>
            <wp:cNvGraphicFramePr>
              <a:graphicFrameLocks noChangeAspect="1"/>
            </wp:cNvGraphicFramePr>
            <a:graphic>
              <a:graphicData uri="http://schemas.openxmlformats.org/drawingml/2006/picture">
                <pic:pic>
                  <pic:nvPicPr>
                    <pic:cNvPr id="0" name="academy-visual-ai-7-1.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Narrow the question</w:t>
            </w:r>
          </w:p>
        </w:tc>
        <w:tc>
          <w:tcPr>
            <w:tcW w:type="dxa" w:w="5112"/>
          </w:tcPr>
          <w:p>
            <w:r>
              <w:t>Name versions A and B, the six tasks and correct-answer scoring.</w:t>
            </w:r>
          </w:p>
        </w:tc>
      </w:tr>
      <w:tr>
        <w:tc>
          <w:tcPr>
            <w:tcW w:type="dxa" w:w="5112"/>
          </w:tcPr>
          <w:p>
            <w:r>
              <w:t>2. Define the comparison</w:t>
            </w:r>
          </w:p>
        </w:tc>
        <w:tc>
          <w:tcPr>
            <w:tcW w:type="dxa" w:w="5112"/>
          </w:tcPr>
          <w:p>
            <w:r>
              <w:t>Use the same tasks and labels with and without the diagram.</w:t>
            </w:r>
          </w:p>
        </w:tc>
      </w:tr>
      <w:tr>
        <w:tc>
          <w:tcPr>
            <w:tcW w:type="dxa" w:w="5112"/>
          </w:tcPr>
          <w:p>
            <w:r>
              <w:t>3. Bound the conclusion</w:t>
            </w:r>
          </w:p>
        </w:tc>
        <w:tc>
          <w:tcPr>
            <w:tcW w:type="dxa" w:w="5112"/>
          </w:tcPr>
          <w:p>
            <w:r>
              <w:t>The study can compare those versions on those tasks, not all diagrams or learners.</w:t>
            </w:r>
          </w:p>
        </w:tc>
      </w:tr>
    </w:tbl>
    <w:p>
      <w:r>
        <w:t>Match each pictured step to the supplied facts. This is a worked teaching case, not an independent assessment.</w:t>
      </w:r>
    </w:p>
    <w:p>
      <w:pPr>
        <w:pStyle w:val="Heading3"/>
      </w:pPr>
      <w:r>
        <w:t>Why this result follows</w:t>
      </w:r>
    </w:p>
    <w:p>
      <w:r>
        <w:t>An answerable research question connects a change to an observable outcome and a specified population. Opinion words need an operational definition before measurement.</w:t>
      </w:r>
    </w:p>
    <w:p>
      <w:pPr>
        <w:pStyle w:val="Heading3"/>
      </w:pPr>
      <w:r>
        <w:t>What this example does not establish</w:t>
      </w:r>
    </w:p>
    <w:p>
      <w:r>
        <w:t>This fictional study does not establish effects on children or general classroom learning.</w:t>
      </w:r>
    </w:p>
    <w:p>
      <w:pPr>
        <w:pStyle w:val="Heading1"/>
      </w:pPr>
      <w:r>
        <w:t>07. Find and repair a mistake</w:t>
      </w:r>
    </w:p>
    <w:p>
      <w:r>
        <w:t>A measurable narrow question is not evidence of its answer.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measurable narrow question is not evidence of its answer.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 question that evidence can answer”.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question that evidence can answer.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proposed diagram question has a measurable outcome? Name its versions, six-case denominator and fixed scoring, then explain why giving only B easier tasks spoils the comparison.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Proposal says prove AI is useful; available records are retrieval results for five room queries.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measurable narrow question is not evidence of its answer.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 question that evidence can answer evidence sheet to Reproducible AI Research Study. Show how you can explain the mechanism and terminology of a question that evidence can answer.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question that evidence can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says prove AI is useful; available records are retrieval results for five room queries.</w:t>
            </w:r>
          </w:p>
        </w:tc>
        <w:tc>
          <w:tcPr>
            <w:tcW w:type="dxa" w:w="3408"/>
          </w:tcPr>
          <w:p>
            <w:r>
              <w:t>For fictional classroom retrieval, ask whether method B returns more relevant records than lexical baseline A on a reserved judged query set at cutoff3. Define eligible corpus and relevance rules before running.</w:t>
            </w:r>
          </w:p>
        </w:tc>
        <w:tc>
          <w:tcPr>
            <w:tcW w:type="dxa" w:w="3408"/>
          </w:tcPr>
          <w:p>
            <w:r>
              <w:t>Narrow to relevant retrieval at a declared cutoff on those queries. The supplied records cannot answer universal usefulness or deployment impact.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You have response times and correctness for two lookup procedures on ten fictional requests. Write a bounded question and one missing detail.</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You have response times and correctness for two lookup procedures on ten fictional requests. Write a bounded question and one missing detail.</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