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ai-7/24</w:t>
      </w:r>
    </w:p>
    <w:p>
      <w:pPr>
        <w:pStyle w:val="Title"/>
      </w:pPr>
      <w:r>
        <w:t>Reproducible environment and records</w:t>
      </w:r>
    </w:p>
    <w:p>
      <w:r>
        <w:t>Project: Reproducible AI Research Study</w:t>
      </w:r>
    </w:p>
    <w:p>
      <w:pPr>
        <w:pStyle w:val="Heading1"/>
      </w:pPr>
      <w:r>
        <w:t>Before you start</w:t>
      </w:r>
    </w:p>
    <w:p>
      <w:r>
        <w:t>Recall Power and resource tradeoffs.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reproducible environment and records.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Power and resource tradeoffs. Give an example and a mistake that the idea helps you avoid.</w:t>
      </w:r>
    </w:p>
    <w:p>
      <w:r>
        <w:t>Without opening the old lesson, explain one key idea from Predefining an analysis plan. Give an example and a mistake that the idea helps you avoid.</w:t>
      </w:r>
    </w:p>
    <w:p>
      <w:r>
        <w:t>Without opening the old lesson, explain one key idea from Dataset and benchmark limitations.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reproducible environment and records</w:t>
      </w:r>
    </w:p>
    <w:p>
      <w:r>
        <w:t>Apply the stated procedure to a new case with a traceable result</w:t>
      </w:r>
    </w:p>
    <w:p>
      <w:r>
        <w:t>Identify an assumption or limitation and design a revealing follow-up</w:t>
      </w:r>
    </w:p>
    <w:p>
      <w:pPr>
        <w:pStyle w:val="Heading3"/>
      </w:pPr>
      <w:r>
        <w:t>Retrieve what you already know</w:t>
      </w:r>
    </w:p>
    <w:p>
      <w:r>
        <w:t>Recall Power and resource tradeoffs.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reproducible environment and records using the records and boundaries of this fictional investigation.</w:t>
      </w:r>
    </w:p>
    <w:p>
      <w:pPr>
        <w:pStyle w:val="Heading1"/>
      </w:pPr>
      <w:r>
        <w:t>02. Notice the evidence</w:t>
      </w:r>
    </w:p>
    <w:p>
      <w:r>
        <w:t>A reproducible environment record links code, data, configuration and runtime dependencies to results. A seed alone is insufficient.</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Record exact data IDs/splits, code version, dependency versions, parameters, randomness policy and raw outputs. Verify hashes for integrity without treating them as correctness proofs.</w:t>
      </w:r>
    </w:p>
    <w:p>
      <w:pPr>
        <w:pStyle w:val="Heading3"/>
      </w:pPr>
      <w:r>
        <w:t>Reproducible environment and records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Folder contains seed42 and final-score.txt, but no dataset, code or dependency record.</w:t>
            </w:r>
          </w:p>
        </w:tc>
        <w:tc>
          <w:tcPr>
            <w:tcW w:type="dxa" w:w="3408"/>
          </w:tcPr>
          <w:p>
            <w:r>
              <w:t>Record exact data IDs/splits, code version, dependency versions, parameters, randomness policy and raw outputs. Verify hashes for integrity without treating them as correctness proofs.</w:t>
            </w:r>
          </w:p>
        </w:tc>
        <w:tc>
          <w:tcPr>
            <w:tcW w:type="dxa" w:w="3408"/>
          </w:tcPr>
          <w:p>
            <w:r>
              <w:t>Replay cannot be established. Supply artifacts/versions and exact metric/settings; seed42 alone cannot reconstruct the experiment.</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Folder contains seed42 and final-score.txt, but no dataset, code or dependency record.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The data file changes to 2,4,9.</w:t>
      </w:r>
    </w:p>
    <w:p>
      <w:r>
        <w:t>Prediction: The mean becomes 15/3=5, and the saved input hash must change.</w:t>
      </w:r>
    </w:p>
    <w:p>
      <w:r>
        <w:t>Reason: The calculation is the same but its input records differ.</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Environment manifest</w:t>
            </w:r>
          </w:p>
        </w:tc>
        <w:tc>
          <w:tcPr>
            <w:tcW w:type="dxa" w:w="5112"/>
          </w:tcPr>
          <w:p>
            <w:r>
              <w:t>Runtime and dependency records</w:t>
            </w:r>
          </w:p>
        </w:tc>
      </w:tr>
      <w:tr>
        <w:tc>
          <w:tcPr>
            <w:tcW w:type="dxa" w:w="5112"/>
          </w:tcPr>
          <w:p>
            <w:r>
              <w:t>Artifact hash</w:t>
            </w:r>
          </w:p>
        </w:tc>
        <w:tc>
          <w:tcPr>
            <w:tcW w:type="dxa" w:w="5112"/>
          </w:tcPr>
          <w:p>
            <w:r>
              <w:t>A digest for comparing exact content</w:t>
            </w:r>
          </w:p>
        </w:tc>
      </w:tr>
      <w:tr>
        <w:tc>
          <w:tcPr>
            <w:tcW w:type="dxa" w:w="5112"/>
          </w:tcPr>
          <w:p>
            <w:r>
              <w:t>Run identity</w:t>
            </w:r>
          </w:p>
        </w:tc>
        <w:tc>
          <w:tcPr>
            <w:tcW w:type="dxa" w:w="5112"/>
          </w:tcPr>
          <w:p>
            <w:r>
              <w:t>A versioned link between settings and outputs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Folder contains seed42 and final-score.txt, but no dataset, code or dependency record.</w:t>
      </w:r>
    </w:p>
    <w:p>
      <w:r>
        <w:t>Replay cannot be established. Supply artifacts/versions and exact metric/settings; seed42 alone cannot reconstruct the experiment.</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Reproducible environment and records</w:t>
      </w:r>
    </w:p>
    <w:p>
      <w:r>
        <w:t>A reproducible calculation record. A teammate must rerun a three-value mean without guessing the input or software version.</w:t>
      </w:r>
    </w:p>
    <w:p>
      <w:pPr>
        <w:pStyle w:val="Heading3"/>
      </w:pPr>
      <w:r>
        <w:t>The facts we will use</w:t>
      </w:r>
    </w:p>
    <w:p>
      <w:r>
        <w:t>Data file contains 2,4,6. Recorded script sums values and divides by count; environment and file hash are saved.</w:t>
      </w:r>
    </w:p>
    <w:p>
      <w:r>
        <w:drawing>
          <wp:inline xmlns:a="http://schemas.openxmlformats.org/drawingml/2006/main" xmlns:pic="http://schemas.openxmlformats.org/drawingml/2006/picture">
            <wp:extent cx="5486400" cy="3077029"/>
            <wp:docPr id="1" name="Picture 1" descr="Recorded mean calculation"/>
            <wp:cNvGraphicFramePr>
              <a:graphicFrameLocks noChangeAspect="1"/>
            </wp:cNvGraphicFramePr>
            <a:graphic>
              <a:graphicData uri="http://schemas.openxmlformats.org/drawingml/2006/picture">
                <pic:pic>
                  <pic:nvPicPr>
                    <pic:cNvPr id="0" name="academy-detail-ai-7-24.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Reproducible environment and records. Identify exact input: Use the three recorded values, not a similarly named edited file.. Trace calculation: Sum is 12; count is 3; mean is 4.. Save provenance: Retain script version, environment description and data hash with the output."/>
            <wp:cNvGraphicFramePr>
              <a:graphicFrameLocks noChangeAspect="1"/>
            </wp:cNvGraphicFramePr>
            <a:graphic>
              <a:graphicData uri="http://schemas.openxmlformats.org/drawingml/2006/picture">
                <pic:pic>
                  <pic:nvPicPr>
                    <pic:cNvPr id="0" name="academy-visual-ai-7-24.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Identify exact input</w:t>
            </w:r>
          </w:p>
        </w:tc>
        <w:tc>
          <w:tcPr>
            <w:tcW w:type="dxa" w:w="5112"/>
          </w:tcPr>
          <w:p>
            <w:r>
              <w:t>Use the three recorded values, not a similarly named edited file.</w:t>
            </w:r>
          </w:p>
        </w:tc>
      </w:tr>
      <w:tr>
        <w:tc>
          <w:tcPr>
            <w:tcW w:type="dxa" w:w="5112"/>
          </w:tcPr>
          <w:p>
            <w:r>
              <w:t>2. Trace calculation</w:t>
            </w:r>
          </w:p>
        </w:tc>
        <w:tc>
          <w:tcPr>
            <w:tcW w:type="dxa" w:w="5112"/>
          </w:tcPr>
          <w:p>
            <w:r>
              <w:t>Sum is 12; count is 3; mean is 4.</w:t>
            </w:r>
          </w:p>
        </w:tc>
      </w:tr>
      <w:tr>
        <w:tc>
          <w:tcPr>
            <w:tcW w:type="dxa" w:w="5112"/>
          </w:tcPr>
          <w:p>
            <w:r>
              <w:t>3. Save provenance</w:t>
            </w:r>
          </w:p>
        </w:tc>
        <w:tc>
          <w:tcPr>
            <w:tcW w:type="dxa" w:w="5112"/>
          </w:tcPr>
          <w:p>
            <w:r>
              <w:t>Retain script version, environment description and data hash with the output.</w:t>
            </w:r>
          </w:p>
        </w:tc>
      </w:tr>
    </w:tbl>
    <w:p>
      <w:r>
        <w:t>Match each pictured step to the supplied facts. This is a worked teaching case, not an independent assessment.</w:t>
      </w:r>
    </w:p>
    <w:p>
      <w:pPr>
        <w:pStyle w:val="Heading3"/>
      </w:pPr>
      <w:r>
        <w:t>Why this result follows</w:t>
      </w:r>
    </w:p>
    <w:p>
      <w:r>
        <w:t>Reproducibility needs the materials and decisions that produced a result. A screenshot of 4 does not specify which data or calculation generated it.</w:t>
      </w:r>
    </w:p>
    <w:p>
      <w:pPr>
        <w:pStyle w:val="Heading3"/>
      </w:pPr>
      <w:r>
        <w:t>What this example does not establish</w:t>
      </w:r>
    </w:p>
    <w:p>
      <w:r>
        <w:t>Environment records support rerunning; they do not certify correct sampling, labels or scientific interpretation.</w:t>
      </w:r>
    </w:p>
    <w:p>
      <w:pPr>
        <w:pStyle w:val="Heading1"/>
      </w:pPr>
      <w:r>
        <w:t>07. Find and repair a mistake</w:t>
      </w:r>
    </w:p>
    <w:p>
      <w:r>
        <w:t>Reproducibility supports checking the computation, not automatic validity of the research claim.</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Reproducibility supports checking the computation, not automatic validity of the research claim.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“Reproducible environment and records”.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Reproducible environment and records.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Trace the recorded mean for 2,4,6 and its changed result for 2,4,9. Which artefacts must accompany the output so another team can identify the exact run?</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Folder contains seed42 and final-score.txt, but no dataset, code or dependency record.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Reproducibility supports checking the computation, not automatic validity of the research claim.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reproducible environment and records evidence sheet to Reproducible AI Research Study. Show how you can explain the mechanism and terminology of reproducible environment and records.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Reproducible environment and records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Folder contains seed42 and final-score.txt, but no dataset, code or dependency record.</w:t>
            </w:r>
          </w:p>
        </w:tc>
        <w:tc>
          <w:tcPr>
            <w:tcW w:type="dxa" w:w="3408"/>
          </w:tcPr>
          <w:p>
            <w:r>
              <w:t>Record exact data IDs/splits, code version, dependency versions, parameters, randomness policy and raw outputs. Verify hashes for integrity without treating them as correctness proofs.</w:t>
            </w:r>
          </w:p>
        </w:tc>
        <w:tc>
          <w:tcPr>
            <w:tcW w:type="dxa" w:w="3408"/>
          </w:tcPr>
          <w:p>
            <w:r>
              <w:t>Replay cannot be established. Supply artifacts/versions and exact metric/settings; seed42 alone cannot reconstruct the experiment.</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Partner changes preprocessing and data version while keeping old run ID. What must be preserved?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Partner changes preprocessing and data version while keeping old run ID. What must be preserved?</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