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ai-2/11</w:t>
      </w:r>
    </w:p>
    <w:p>
      <w:pPr>
        <w:pStyle w:val="Title"/>
      </w:pPr>
      <w:r>
        <w:t>Training and Testing</w:t>
      </w:r>
    </w:p>
    <w:p>
      <w:r>
        <w:t>Project: Transparent Book Recommender</w:t>
      </w:r>
    </w:p>
    <w:p>
      <w:pPr>
        <w:pStyle w:val="Heading1"/>
      </w:pPr>
      <w:r>
        <w:t>01. Training and Testing</w:t>
      </w:r>
    </w:p>
    <w:p>
      <w:pPr>
        <w:pStyle w:val="Heading3"/>
      </w:pPr>
      <w:r>
        <w:t>Teach the learning cycle</w:t>
      </w:r>
    </w:p>
    <w:p>
      <w:r>
        <w:t>Primary target: Choose a split unit that matches the intended prediction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ai-2/11, ai-4/8. Reuse a familiar case for recall or modelling; verify that the case used to assess transfer has not already received feedback.</w:t>
      </w:r>
    </w:p>
    <w:p>
      <w:pPr>
        <w:pStyle w:val="Heading3"/>
      </w:pPr>
      <w:r>
        <w:t>Retrieval answer guidance</w:t>
      </w:r>
    </w:p>
    <w:p>
      <w:pPr>
        <w:pStyle w:val="Heading3"/>
      </w:pPr>
      <w:r>
        <w:t>Human Classifier Simulation</w:t>
      </w:r>
    </w:p>
    <w:p>
      <w:r>
        <w:t>Without opening the old lesson, explain one key idea from Human Classifier Simulation.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Operational Labels</w:t>
      </w:r>
    </w:p>
    <w:p>
      <w:r>
        <w:t>Without opening the old lesson, explain one key idea from Operational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Loops and Stopping</w:t>
      </w:r>
    </w:p>
    <w:p>
      <w:r>
        <w:t>Without opening the old lesson, explain one key idea from Loops and Stopping.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r>
        <w:t>Use the student module and workbook section with this exact week title. The worked case, independent question and answers below form one aligned lesson sequence.</w:t>
      </w:r>
    </w:p>
    <w:p>
      <w:pPr>
        <w:pStyle w:val="Heading3"/>
      </w:pPr>
      <w:r>
        <w:t>What the learner must demonstrate</w:t>
      </w:r>
    </w:p>
    <w:p>
      <w:r>
        <w:t>A team tests five rule versions on the same ten books and chooses the highest score. It calls the final score an unbiased unseen test result. Explain the issue and revise the evaluation plan.</w:t>
      </w:r>
    </w:p>
    <w:p>
      <w:pPr>
        <w:pStyle w:val="Heading3"/>
      </w:pPr>
      <w:r>
        <w:t>Concept to explain</w:t>
      </w:r>
    </w:p>
    <w:p>
      <w:r>
        <w:t>The test set estimates performance on unseen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adjust a model's parameters or fit learned preprocessing.</w:t>
            </w:r>
          </w:p>
        </w:tc>
      </w:tr>
      <w:tr>
        <w:tc>
          <w:tcPr>
            <w:tcW w:type="dxa" w:w="5112"/>
          </w:tcPr>
          <w:p>
            <w:r>
              <w:t>test set</w:t>
            </w:r>
          </w:p>
        </w:tc>
        <w:tc>
          <w:tcPr>
            <w:tcW w:type="dxa" w:w="5112"/>
          </w:tcPr>
          <w:p>
            <w:r>
              <w:t>Data reserved for evaluating a selected system; final test data must not influence its development.</w:t>
            </w:r>
          </w:p>
        </w:tc>
      </w:tr>
      <w:tr>
        <w:tc>
          <w:tcPr>
            <w:tcW w:type="dxa" w:w="5112"/>
          </w:tcPr>
          <w:p>
            <w:r>
              <w:t>unseen</w:t>
            </w:r>
          </w:p>
        </w:tc>
        <w:tc>
          <w:tcPr>
            <w:tcW w:type="dxa" w:w="5112"/>
          </w:tcPr>
          <w:p>
            <w:r>
              <w:t>Not previously used for the development, practice or selection being evaluated.</w:t>
            </w:r>
          </w:p>
        </w:tc>
      </w:tr>
      <w:tr>
        <w:tc>
          <w:tcPr>
            <w:tcW w:type="dxa" w:w="5112"/>
          </w:tcPr>
          <w:p>
            <w:r>
              <w:t>leakage</w:t>
            </w:r>
          </w:p>
        </w:tc>
        <w:tc>
          <w:tcPr>
            <w:tcW w:type="dxa" w:w="5112"/>
          </w:tcPr>
          <w:p>
            <w:r>
              <w:t>Use of information during development or prediction that should be unavailable for a fair evaluation of the intended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with fictional frame cards. Focus on the evaluation goal and unit of separation before percentages. The worked plan separates trips for an intended new-trip claim on a familiar route. It neither trains a model nor establishes performance. Distinguish frames, groups and sets, and retain Week 5 label-rule and review records.</w:t>
      </w:r>
    </w:p>
    <w:p>
      <w:pPr>
        <w:pStyle w:val="Heading3"/>
      </w:pPr>
      <w:r>
        <w:t>Readiness answer</w:t>
      </w:r>
    </w:p>
    <w:p>
      <w:r>
        <w:t>They can share the same mistake or use an unclear rule. Agreement counts matching labels; correctness requires checking the rule and evidence.</w:t>
      </w:r>
    </w:p>
    <w:p>
      <w:r>
        <w:t>Printed lesson and workbook</w:t>
      </w:r>
    </w:p>
    <w:p>
      <w:r>
        <w:t>Twelve frame cards A1 A2 A3 B1 B2 C1 D1 D2 E1 E2 F1 F2</w:t>
      </w:r>
    </w:p>
    <w:p>
      <w:r>
        <w:t>Three trays or paper areas named training validation and test</w:t>
      </w:r>
    </w:p>
    <w:p>
      <w:r>
        <w:t>Optional Python 3 editor with no extra packages</w:t>
      </w:r>
    </w:p>
    <w:p>
      <w:pPr>
        <w:pStyle w:val="Heading3"/>
      </w:pPr>
      <w:r>
        <w:t>End goal for the pictorial case</w:t>
      </w:r>
    </w:p>
    <w:p>
      <w:r>
        <w:t>By the end, I can split related records by group when evaluation concerns new groups.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20 cards: seal 5 as test cases first.</w:t>
      </w:r>
    </w:p>
    <w:p>
      <w:r>
        <w:t>2. Design the rule using only the remaining 15.</w:t>
      </w:r>
    </w:p>
    <w:p>
      <w:r>
        <w:t>3. Freeze the rule before opening the test cards.</w:t>
      </w:r>
    </w:p>
    <w:p>
      <w:r>
        <w:t>4. If a test label guided a change, it is no longer a fair final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rule is developed and evaluated using the same books A–H.</w:t>
      </w:r>
    </w:p>
    <w:p>
      <w:r>
        <w:t>Why does this not establish unseen performance?</w:t>
      </w:r>
    </w:p>
    <w:p>
      <w:pPr>
        <w:pStyle w:val="Heading3"/>
      </w:pPr>
      <w:r>
        <w:t>Exact explanation to model</w:t>
      </w:r>
    </w:p>
    <w:p>
      <w:r>
        <w:t>Those cases influenced the rule. Reserve different labelled books that do not influence construction or revision.</w:t>
      </w:r>
    </w:p>
    <w:p>
      <w:pPr>
        <w:pStyle w:val="Heading3"/>
      </w:pPr>
      <w:r>
        <w:t>Explain the added worked example</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p>
      <w:r>
        <w:t>This small fictional assignment is for learning split design, not evidence of real performance. Each frame belongs to one group and one set. Store frame and trip IDs as metadata for auditing; do not assume an ID is an appropriate prediction input.</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and Testing</w:t>
      </w:r>
    </w:p>
    <w:p>
      <w:r>
        <w:t>A fictional catalogue model learns from scans of book covers and will face previously unseen books.</w:t>
      </w:r>
    </w:p>
    <w:p>
      <w:pPr>
        <w:pStyle w:val="Heading3"/>
      </w:pPr>
      <w:r>
        <w:t>The facts we will use</w:t>
      </w:r>
    </w:p>
    <w:p>
      <w:r>
        <w:t>Book A has scans A1,A2; B has B1,B2; C has C1,C2; D has D1,D2.</w:t>
      </w:r>
    </w:p>
    <w:p>
      <w:r>
        <w:t>Proposed training A1,B1,C1; validation A2,D1; test B2,C2,D2.</w:t>
      </w:r>
    </w:p>
    <w:p>
      <w:r>
        <w:drawing>
          <wp:inline xmlns:a="http://schemas.openxmlformats.org/drawingml/2006/main" xmlns:pic="http://schemas.openxmlformats.org/drawingml/2006/picture">
            <wp:extent cx="5243129" cy="5943600"/>
            <wp:docPr id="1" name="Picture 1"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9"/>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Choose unit</w:t>
            </w:r>
          </w:p>
        </w:tc>
        <w:tc>
          <w:tcPr>
            <w:tcW w:type="dxa" w:w="5112"/>
          </w:tcPr>
          <w:p>
            <w:r>
              <w:t>The intended kind of new example being evaluated is a new book, not merely a new scan.</w:t>
            </w:r>
          </w:p>
        </w:tc>
      </w:tr>
      <w:tr>
        <w:tc>
          <w:tcPr>
            <w:tcW w:type="dxa" w:w="5112"/>
          </w:tcPr>
          <w:p>
            <w:r>
              <w:t>2. Find leakage</w:t>
            </w:r>
          </w:p>
        </w:tc>
        <w:tc>
          <w:tcPr>
            <w:tcW w:type="dxa" w:w="5112"/>
          </w:tcPr>
          <w:p>
            <w:r>
              <w:t>A crosses train/validation; B,C cross train/test; D crosses validation/test.</w:t>
            </w:r>
          </w:p>
        </w:tc>
      </w:tr>
      <w:tr>
        <w:tc>
          <w:tcPr>
            <w:tcW w:type="dxa" w:w="5112"/>
          </w:tcPr>
          <w:p>
            <w:r>
              <w:t>3. Group repair</w:t>
            </w:r>
          </w:p>
        </w:tc>
        <w:tc>
          <w:tcPr>
            <w:tcW w:type="dxa" w:w="5112"/>
          </w:tcPr>
          <w:p>
            <w:r>
              <w:t>Training all A,B scans; validation all C scans; test all D scans.</w:t>
            </w:r>
          </w:p>
        </w:tc>
      </w:tr>
      <w:tr>
        <w:tc>
          <w:tcPr>
            <w:tcW w:type="dxa" w:w="5112"/>
          </w:tcPr>
          <w:p>
            <w:r>
              <w:t>4. Freeze assignment</w:t>
            </w:r>
          </w:p>
        </w:tc>
        <w:tc>
          <w:tcPr>
            <w:tcW w:type="dxa" w:w="5112"/>
          </w:tcPr>
          <w:p>
            <w:r>
              <w:t>Keep every scan from one book in exactly one role before fitting.</w:t>
            </w:r>
          </w:p>
        </w:tc>
      </w:tr>
    </w:tbl>
    <w:p>
      <w:r>
        <w:t>Match each pictured step to the supplied facts. This is a worked teaching case, not an independent assessment.</w:t>
      </w:r>
    </w:p>
    <w:p>
      <w:pPr>
        <w:pStyle w:val="Heading3"/>
      </w:pPr>
      <w:r>
        <w:t>Why this result follows</w:t>
      </w:r>
    </w:p>
    <w:p>
      <w:r>
        <w:t>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w:t>
      </w:r>
    </w:p>
    <w:p>
      <w:pPr>
        <w:pStyle w:val="Heading3"/>
      </w:pPr>
      <w:r>
        <w:t>What this example does not establish</w:t>
      </w:r>
    </w:p>
    <w:p>
      <w:r>
        <w:t>One validation book and one test book provide very limited diversity even though no groups overlap.</w:t>
      </w:r>
    </w:p>
    <w:p>
      <w:pPr>
        <w:pStyle w:val="Heading3"/>
      </w:pPr>
      <w:r>
        <w:t>Change one thing in the pictured case</w:t>
      </w:r>
    </w:p>
    <w:p>
      <w:r>
        <w:t>Change: Give A2 a new filename without changing the book it depicts.</w:t>
      </w:r>
    </w:p>
    <w:p>
      <w:r>
        <w:t>Prediction: Its group is still A; the original related examples still cross the split.</w:t>
      </w:r>
    </w:p>
    <w:p>
      <w:r>
        <w:t>Reason: Renaming a row does not remove the relationship between scans.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rule is developed and evaluated using the same books A–H.</w:t>
      </w:r>
    </w:p>
    <w:p>
      <w:r>
        <w:t>Write the question to explain: Why does this not establish unseen performance?</w:t>
      </w:r>
    </w:p>
    <w:p>
      <w:r>
        <w:t>Reveal after predictions: Those cases influenced the rule. Reserve different labelled books that do not influence construction or revision.</w:t>
      </w:r>
    </w:p>
    <w:p>
      <w:r>
        <w:t>Keep for an independent attempt: You tune a rule using cards 1 to 8 and test it on cards 9 and 10. After seeing card 9's error you change the rule. Is card 9 still untouched test evidence?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row counts become 7 training, 1 validation and 4 test. D is shared by training and validation because D1 and D2 are related frames from one trip. Unique frame IDs and a seed do not remove the shared trip. Return D2 to validation to recover the worked plan. Exit: separate trip IDs on one route do not test unseen routes. Hold out whole routes with all their trips, and collect enough routes and relevant conditions for the intended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matching labels can share an error. State the new-trip evaluation goal and define one row and one group.</w:t>
            </w:r>
          </w:p>
        </w:tc>
      </w:tr>
      <w:tr>
        <w:tc>
          <w:tcPr>
            <w:tcW w:type="dxa" w:w="5112"/>
          </w:tcPr>
          <w:p>
            <w:r>
              <w:t>7 to 18 minutes</w:t>
            </w:r>
          </w:p>
        </w:tc>
        <w:tc>
          <w:tcPr>
            <w:tcW w:type="dxa" w:w="5112"/>
          </w:tcPr>
          <w:p>
            <w:r>
              <w:t>Use the frame cards to build the worked split. Count rows and groups separately and explain the three roles.</w:t>
            </w:r>
          </w:p>
        </w:tc>
      </w:tr>
      <w:tr>
        <w:tc>
          <w:tcPr>
            <w:tcW w:type="dxa" w:w="5112"/>
          </w:tcPr>
          <w:p>
            <w:r>
              <w:t>18 to 32 minutes</w:t>
            </w:r>
          </w:p>
        </w:tc>
        <w:tc>
          <w:tcPr>
            <w:tcW w:type="dxa" w:w="5112"/>
          </w:tcPr>
          <w:p>
            <w:r>
              <w:t>Trace the intersection audit. Complete W1 and W2; ask which metadata problems an empty overlap list could miss.</w:t>
            </w:r>
          </w:p>
        </w:tc>
      </w:tr>
      <w:tr>
        <w:tc>
          <w:tcPr>
            <w:tcW w:type="dxa" w:w="5112"/>
          </w:tcPr>
          <w:p>
            <w:r>
              <w:t>32 to 45 minutes</w:t>
            </w:r>
          </w:p>
        </w:tc>
        <w:tc>
          <w:tcPr>
            <w:tcW w:type="dxa" w:w="5112"/>
          </w:tcPr>
          <w:p>
            <w:r>
              <w:t>Move D2 into training and complete the guided question. Repair it by moving it back, then record the before and after counts.</w:t>
            </w:r>
          </w:p>
        </w:tc>
      </w:tr>
      <w:tr>
        <w:tc>
          <w:tcPr>
            <w:tcW w:type="dxa" w:w="5112"/>
          </w:tcPr>
          <w:p>
            <w:r>
              <w:t>Session 2 start to 8 minutes</w:t>
            </w:r>
          </w:p>
        </w:tc>
        <w:tc>
          <w:tcPr>
            <w:tcW w:type="dxa" w:w="5112"/>
          </w:tcPr>
          <w:p>
            <w:r>
              <w:t>Retrieve why shuffling and fixed seeds do not remove relationships. Ask what must stay together for a new-route claim.</w:t>
            </w:r>
          </w:p>
        </w:tc>
      </w:tr>
      <w:tr>
        <w:tc>
          <w:tcPr>
            <w:tcW w:type="dxa" w:w="5112"/>
          </w:tcPr>
          <w:p>
            <w:r>
              <w:t>8 to 20 minutes</w:t>
            </w:r>
          </w:p>
        </w:tc>
        <w:tc>
          <w:tcPr>
            <w:tcW w:type="dxa" w:w="5112"/>
          </w:tcPr>
          <w:p>
            <w:r>
              <w:t>Complete W3 and discuss group-based, route-based and time-respecting evaluation goals. Explain why percentages cannot decide the goal.</w:t>
            </w:r>
          </w:p>
        </w:tc>
      </w:tr>
      <w:tr>
        <w:tc>
          <w:tcPr>
            <w:tcW w:type="dxa" w:w="5112"/>
          </w:tcPr>
          <w:p>
            <w:r>
              <w:t>20 to 35 minutes</w:t>
            </w:r>
          </w:p>
        </w:tc>
        <w:tc>
          <w:tcPr>
            <w:tcW w:type="dxa" w:w="5112"/>
          </w:tcPr>
          <w:p>
            <w:r>
              <w:t>Collect W4 independently before hints. Require all three overlap checks, exact repaired frame lists and both count units.</w:t>
            </w:r>
          </w:p>
        </w:tc>
      </w:tr>
      <w:tr>
        <w:tc>
          <w:tcPr>
            <w:tcW w:type="dxa" w:w="5112"/>
          </w:tcPr>
          <w:p>
            <w:r>
              <w:t>35 to 45 minutes</w:t>
            </w:r>
          </w:p>
        </w:tc>
        <w:tc>
          <w:tcPr>
            <w:tcW w:type="dxa" w:w="5112"/>
          </w:tcPr>
          <w:p>
            <w:r>
              <w:t>Discuss W5 and the exit question. Use the fresh retry after support and record what help was needed.</w:t>
            </w:r>
          </w:p>
        </w:tc>
      </w:tr>
    </w:tbl>
    <w:p>
      <w:pPr>
        <w:pStyle w:val="Heading3"/>
      </w:pPr>
      <w:r>
        <w:t>Reduce help deliberately</w:t>
      </w:r>
    </w:p>
    <w:p>
      <w:r>
        <w:t>Completion task: For the worked A through F plan, give training, validation and test counts first in groups and then in rows. Interpret [] from the code and state one problem it cannot detect.</w:t>
      </w:r>
    </w:p>
    <w:p>
      <w:r>
        <w:t>Teacher check: Group counts are 3,1,2; row counts are 6,2,4. The empty list means no trip ID overlaps between any pair of the listed sets. The code cannot detect wrong metadata, an omitted frame, a disguised duplicate or an outcome feature.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r>
        <w:t>Expected correction: Different frames may share a trip or source. Choose group metadata based on the claim and verify it against the source.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How many distinct books are in each repaired role, and why report that as well as scan counts?</w:t>
      </w:r>
    </w:p>
    <w:p>
      <w:pPr>
        <w:pStyle w:val="Heading3"/>
      </w:pPr>
      <w:r>
        <w:t>Reasoned teacher answer</w:t>
      </w:r>
    </w:p>
    <w:p>
      <w:r>
        <w:t>Training 2, validation 1, test 1. Scan counts alone exaggerate the number of distinct books evaluated.</w:t>
      </w:r>
    </w:p>
    <w:p>
      <w:r>
        <w:t>Changed-case reasoning: Its group is still A; the original related examples still cross the split. Renaming a row does not remove the relationship between scans.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Split cards before rule-making. Record the split, build on training only, freeze the rule, then reveal and score the test pile once.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Different row IDs mean independent examples: Different frames may share a trip or source. Choose group metadata based on the claim and verify it against the source.</w:t>
      </w:r>
    </w:p>
    <w:p>
      <w:r>
        <w:t>A fixed percentage guarantees a fair test: Percentages do not remove overlap or ensure enough groups and relevant cases. The goal and dependencies determine the split.</w:t>
      </w:r>
    </w:p>
    <w:p>
      <w:r>
        <w:t>An empty overlap list proves there is no leakage: The audit checks listed group IDs only. Wrong metadata, copied content, outcome features or preprocessing fitted on all sets can still invalidate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Those cases influenced the rule. Reserve different labelled books that do not influence construction or revision.</w:t>
      </w:r>
    </w:p>
    <w:p>
      <w:pPr>
        <w:pStyle w:val="Heading3"/>
      </w:pPr>
      <w:r>
        <w:t>Independent question</w:t>
      </w:r>
    </w:p>
    <w:p>
      <w:r>
        <w:t>You tune a rule using cards 1 to 8 and test it on cards 9 and 10. After seeing card 9's error you change the rule. Is card 9 still untouched test evidence?</w:t>
      </w:r>
    </w:p>
    <w:p>
      <w:pPr>
        <w:pStyle w:val="Heading3"/>
      </w:pPr>
      <w:r>
        <w:t>Expected independent answer</w:t>
      </w:r>
    </w:p>
    <w:p>
      <w:r>
        <w:t>No. Its result influenced development. Use a separate untouched test after tuning; keep the earlier failure in the development record.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file named test can never become development data.” Keep the first attempt and an uncoached retry separate.</w:t>
      </w:r>
    </w:p>
    <w:p>
      <w:pPr>
        <w:pStyle w:val="Heading3"/>
      </w:pPr>
      <w:r>
        <w:t>Original transfer answer</w:t>
      </w:r>
    </w:p>
    <w:p>
      <w:r>
        <w:t>The ten books are validation data because their scores selected the version. Evaluate the chosen rule once on a fresh labelled final set that did not influence any choice. Disclose small sample size and any related-book overlap.</w:t>
      </w:r>
    </w:p>
    <w:p>
      <w:pPr>
        <w:pStyle w:val="Heading3"/>
      </w:pPr>
      <w:r>
        <w:t>Explanations for the additional workbook examples</w:t>
      </w:r>
    </w:p>
    <w:p>
      <w:pPr>
        <w:pStyle w:val="Heading3"/>
      </w:pPr>
      <w:r>
        <w:t>W1 Explain the three roles</w:t>
      </w:r>
    </w:p>
    <w:p>
      <w:r>
        <w:t>Explain what training, validation and test sets are used for. What changes if you repeatedly choose a model using its test score?</w:t>
      </w:r>
    </w:p>
    <w:p>
      <w:r>
        <w:t>Training fits the model; validation compares development choices; test evaluates after choices are fixed. Repeatedly selecting by the test score uses that set for development, so it is no longer an untouched final evaluation.</w:t>
      </w:r>
    </w:p>
    <w:p>
      <w:pPr>
        <w:pStyle w:val="Heading3"/>
      </w:pPr>
      <w:r>
        <w:t>W2 Distinguish frames from groups</w:t>
      </w:r>
    </w:p>
    <w:p>
      <w:r>
        <w:t>For the worked A through F plan, give training, validation and test counts first in groups and then in rows. Interpret [] from the code and state one problem it cannot detect.</w:t>
      </w:r>
    </w:p>
    <w:p>
      <w:r>
        <w:t>Group counts are 3,1,2; row counts are 6,2,4. The empty list means no trip ID overlaps between any pair of the listed sets. The code cannot detect wrong metadata, an omitted frame, a disguised duplicate or an outcome feature.</w:t>
      </w:r>
    </w:p>
    <w:p>
      <w:pPr>
        <w:pStyle w:val="Heading3"/>
      </w:pPr>
      <w:r>
        <w:t>W3 Repair a related example leak</w:t>
      </w:r>
    </w:p>
    <w:p>
      <w:r>
        <w:t>A1 and A2 are in training and A3 is in test. Explain why unique frame IDs and a fixed random seed do not fix this. Propose a repair and what to record.</w:t>
      </w:r>
    </w:p>
    <w:p>
      <w:r>
        <w:t>The frames share trip A, so the test contains a trip already represented in training. Unique frame IDs do not remove similarity; a seed only reproduces the assignment. Put every A frame in one role, keep each frame once and record the revised assignments and counts before model evaluation.</w:t>
      </w:r>
    </w:p>
    <w:p>
      <w:pPr>
        <w:pStyle w:val="Heading3"/>
      </w:pPr>
      <w:r>
        <w:t>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r>
        <w:t>Training/validation share P; training/test share P and Q; validation/test share P and S. Repaired training is P1 P2 P3 Q1 Q2 (5 rows,2 groups), validation R1 (1 row,1 group), test S1 S2 (2 rows,1 group). Every frame appears once and groups are disjoint. This tiny plan does not establish reliable performance, correct metadata, label coverage or success on new routes.</w:t>
      </w:r>
    </w:p>
    <w:p>
      <w:pPr>
        <w:pStyle w:val="Heading3"/>
      </w:pPr>
      <w:r>
        <w:t>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r>
        <w:t>Both routes occur in training and test, so the plan does not hold out a new route. For illustration, keep A and B together for training and C and D together for test, or reverse the route roles. With only two routes there is too little evidence for a strong general claim and no separate route left for validation; obtain more routes for a fuller design.</w:t>
      </w:r>
    </w:p>
    <w:p>
      <w:pPr>
        <w:pStyle w:val="Heading3"/>
      </w:pPr>
      <w:r>
        <w:t>Assess independent transfer</w:t>
      </w:r>
    </w:p>
    <w:p>
      <w:r>
        <w:t>Selected case: 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Selected case answer</w:t>
      </w:r>
    </w:p>
    <w:p>
      <w:r>
        <w:t>Training/validation share P; training/test share P and Q; validation/test share P and S. Repaired training is P1 P2 P3 Q1 Q2 (5 rows,2 groups), validation R1 (1 row,1 group), test S1 S2 (2 rows,1 group). Every frame appears once and groups are disjoint. This tiny plan does not establish reliable performance, correct metadata, label coverage or success on new routes.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Keep final user profiles hidden until weights and thresholds are fixed.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Accuracy as a Fraction. Retrieve today’s evidence and identify what carries forward and what is new.</w:t>
      </w:r>
    </w:p>
    <w:p>
      <w:pPr>
        <w:pStyle w:val="Heading3"/>
      </w:pPr>
      <w:r>
        <w:t>Support and fresh reassessment</w:t>
      </w:r>
    </w:p>
    <w:p>
      <w:r>
        <w:t>Keep a coloured border shared by cards from the same trip. Supply blank assignment tables without the correct roles. Extension: explain why a new-route evaluation with many frames but only two routes has limited evidence and cannot obtain three nonempty disjoint route sets.</w:t>
      </w:r>
    </w:p>
    <w:p>
      <w:r>
        <w:t>Require W4 overlaps P; P and Q; P and S, in pair order, then exact repaired lists with rows 5,1,2 and groups 2,1,1. Fresh retry: U1 U2 belong to U, V1 to V, W1 W2 to W. Proposed training U1 V1, validation W1, test U2 W2 has shared U between training/test and W between validation/test; training/validation share none. Repair to all U in training, V in validation and all W in test: rows 2,1,2 and groups 1,1,1. Require an explicit small-sample limitation.</w:t>
      </w:r>
    </w:p>
    <w:p>
      <w:r>
        <w:t>Week 7 introduces a baseline before a model. Carry forward the split record and keep the final test protected while comparing choices. Teacher reference: scikit-learn cross-validation documentation, grouped data section, https://scikit-learn.org/stable/modules/cross_validation.html (reviewed 2026-09-27).</w:t>
      </w:r>
    </w:p>
    <w:p>
      <w:pPr>
        <w:pStyle w:val="Heading3"/>
      </w:pPr>
      <w:r>
        <w:t>Plan the delayed return</w:t>
      </w:r>
    </w:p>
    <w:p>
      <w:r>
        <w:t>Suggested return points in this level: ai-2/12, ai-2/14, ai-2/17.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Group the recommender’s related reviews, editions or repeated-user examples according to its intended evaluation claim.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