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ai-2/14</w:t>
      </w:r>
    </w:p>
    <w:p>
      <w:pPr>
        <w:pStyle w:val="Title"/>
      </w:pPr>
      <w:r>
        <w:t>Decision Trees</w:t>
      </w:r>
    </w:p>
    <w:p>
      <w:r>
        <w:t>Project: Transparent Book Recommender</w:t>
      </w:r>
    </w:p>
    <w:p>
      <w:pPr>
        <w:pStyle w:val="Heading1"/>
      </w:pPr>
      <w:r>
        <w:t>01. Decision Trees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r>
        <w:t>Use the student module and workbook section with this exact week title. The worked case, independent question and answers below form one aligned lesson sequence.</w:t>
      </w:r>
    </w:p>
    <w:p>
      <w:pPr>
        <w:pStyle w:val="Heading3"/>
      </w:pPr>
      <w:r>
        <w:t>What the learner must demonstrate</w:t>
      </w:r>
    </w:p>
    <w:p>
      <w:r>
        <w:t>Build a tree for science books: first ask science?; then, for yes, pages&lt;=100? Trace science/100 and history/70. What should happen to science with missing pages?</w:t>
      </w:r>
    </w:p>
    <w:p>
      <w:pPr>
        <w:pStyle w:val="Heading3"/>
      </w:pPr>
      <w:r>
        <w:t>Concept to explain</w:t>
      </w:r>
    </w:p>
    <w:p>
      <w:r>
        <w:t>Each question partitions possibilities; question order affects efficiency.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tree</w:t>
            </w:r>
          </w:p>
        </w:tc>
        <w:tc>
          <w:tcPr>
            <w:tcW w:type="dxa" w:w="5112"/>
          </w:tcPr>
          <w:p>
            <w:r>
              <w:t>A sequence of branching questions that routes an input to an output at a leaf.</w:t>
            </w:r>
          </w:p>
        </w:tc>
      </w:tr>
      <w:tr>
        <w:tc>
          <w:tcPr>
            <w:tcW w:type="dxa" w:w="5112"/>
          </w:tcPr>
          <w:p>
            <w:r>
              <w:t>node</w:t>
            </w:r>
          </w:p>
        </w:tc>
        <w:tc>
          <w:tcPr>
            <w:tcW w:type="dxa" w:w="5112"/>
          </w:tcPr>
          <w:p>
            <w:r>
              <w:t>A point in a graph or tree representing a state, question or result.</w:t>
            </w:r>
          </w:p>
        </w:tc>
      </w:tr>
      <w:tr>
        <w:tc>
          <w:tcPr>
            <w:tcW w:type="dxa" w:w="5112"/>
          </w:tcPr>
          <w:p>
            <w:r>
              <w:t>leaf</w:t>
            </w:r>
          </w:p>
        </w:tc>
        <w:tc>
          <w:tcPr>
            <w:tcW w:type="dxa" w:w="5112"/>
          </w:tcPr>
          <w:p>
            <w:r>
              <w:t>A final node of a decision tree that supplies an output rather than another question.</w:t>
            </w:r>
          </w:p>
        </w:tc>
      </w:tr>
      <w:tr>
        <w:tc>
          <w:tcPr>
            <w:tcW w:type="dxa" w:w="5112"/>
          </w:tcPr>
          <w:p>
            <w:r>
              <w:t>partition</w:t>
            </w:r>
          </w:p>
        </w:tc>
        <w:tc>
          <w:tcPr>
            <w:tcW w:type="dxa" w:w="5112"/>
          </w:tcPr>
          <w:p>
            <w:r>
              <w:t>One separated portion of a dataset, such as training, validation or test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fit a one-question tree using training labels and an explicit candidate comparison.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Start with 8 animals.</w:t>
      </w:r>
    </w:p>
    <w:p>
      <w:r>
        <w:t>2. Question A leaves groups of 4 and 4; question B leaves 7 and 1.</w:t>
      </w:r>
    </w:p>
    <w:p>
      <w:r>
        <w:t>3. A balanced first split usually reduces later questions.</w:t>
      </w:r>
    </w:p>
    <w:p>
      <w:r>
        <w:t>4. Trace every animal to verify one and only one leaf.</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First ask animal book? If no, Other. If yes, ask pages&lt;100; yes gives Short Animal, no gives Longer Animal.</w:t>
      </w:r>
    </w:p>
    <w:p>
      <w:r>
        <w:t>Trace 90-page animal and science books.</w:t>
      </w:r>
    </w:p>
    <w:p>
      <w:pPr>
        <w:pStyle w:val="Heading3"/>
      </w:pPr>
      <w:r>
        <w:t>Exact explanation to model</w:t>
      </w:r>
    </w:p>
    <w:p>
      <w:r>
        <w:t>The animal book reaches Short Animal; science reaches Other after the first question.</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Decision Trees</w:t>
      </w:r>
    </w:p>
    <w:p>
      <w:r>
        <w:t>A fictional toy classifier predicts whether a book needs an illustration label.</w:t>
      </w:r>
    </w:p>
    <w:p>
      <w:pPr>
        <w:pStyle w:val="Heading3"/>
      </w:pPr>
      <w:r>
        <w:t>The facts we will use</w:t>
      </w:r>
    </w:p>
    <w:p>
      <w:r>
        <w:t>Training rows (colour_cover,diagram_inside,label): (1,1,Yes),(1,0,No),(0,1,Yes),(0,0,No).</w:t>
      </w:r>
    </w:p>
    <w:p>
      <w:r>
        <w:t>Candidates ask colour_cover or diagram_inside; each leaf uses its training majority. A leaf tie chooses No. Select fewer training errors.</w:t>
      </w:r>
    </w:p>
    <w:p>
      <w:r>
        <w:drawing>
          <wp:inline xmlns:a="http://schemas.openxmlformats.org/drawingml/2006/main" xmlns:pic="http://schemas.openxmlformats.org/drawingml/2006/picture">
            <wp:extent cx="5276995" cy="5943599"/>
            <wp:docPr id="1" name="Picture 1"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r>
        <w:t>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What this example does not establish</w:t>
      </w:r>
    </w:p>
    <w:p>
      <w:r>
        <w:t>Zero errors on four toy examples do not establish that diagrams always determine a real book’s classification.</w:t>
      </w:r>
    </w:p>
    <w:p>
      <w:pPr>
        <w:pStyle w:val="Heading3"/>
      </w:pPr>
      <w:r>
        <w:t>Change one thing in the pictured case</w:t>
      </w:r>
    </w:p>
    <w:p>
      <w:r>
        <w:t>Change: New input becomes (0,1).</w:t>
      </w:r>
    </w:p>
    <w:p>
      <w:r>
        <w:t>Prediction: The fitted tree predicts Yes.</w:t>
      </w:r>
    </w:p>
    <w:p>
      <w:r>
        <w:t>Reason: It follows diagram=1; cover colour is not the selected question.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First ask animal book? If no, Other. If yes, ask pages&lt;100; yes gives Short Animal, no gives Longer Animal.</w:t>
      </w:r>
    </w:p>
    <w:p>
      <w:r>
        <w:t>Write the question to explain: Trace 90-page animal and science books.</w:t>
      </w:r>
    </w:p>
    <w:p>
      <w:r>
        <w:t>Reveal after predictions: The animal book reaches Short Animal; science reaches Other after the first question.</w:t>
      </w:r>
    </w:p>
    <w:p>
      <w:r>
        <w:t>Keep for an independent attempt: A tree asks topic is space, then pages at most 60. A space book has 70 pages. Trace both answers and explain why you cannot stop at the first question.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changing colour alone not change this tree’s prediction?</w:t>
      </w:r>
    </w:p>
    <w:p>
      <w:pPr>
        <w:pStyle w:val="Heading3"/>
      </w:pPr>
      <w:r>
        <w:t>Reasoned teacher answer</w:t>
      </w:r>
    </w:p>
    <w:p>
      <w:r>
        <w:t>The fitted tree branches only on diagram_inside; colour was considered but not selected.</w:t>
      </w:r>
    </w:p>
    <w:p>
      <w:r>
        <w:t>Changed-case reasoning: The fitted tree predicts Yes. It follows diagram=1; cover colour is not the selected question.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Choose yes/no questions, build a tree for eight cards, count questions per card, and exchange trees for an unseen trace 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animal book reaches Short Animal; science reaches Other after the first question.</w:t>
      </w:r>
    </w:p>
    <w:p>
      <w:pPr>
        <w:pStyle w:val="Heading3"/>
      </w:pPr>
      <w:r>
        <w:t>Independent question</w:t>
      </w:r>
    </w:p>
    <w:p>
      <w:r>
        <w:t>A tree asks topic is space, then pages at most 60. A space book has 70 pages. Trace both answers and explain why you cannot stop at the first question.</w:t>
      </w:r>
    </w:p>
    <w:p>
      <w:pPr>
        <w:pStyle w:val="Heading3"/>
      </w:pPr>
      <w:r>
        <w:t>Expected independent answer</w:t>
      </w:r>
    </w:p>
    <w:p>
      <w:r>
        <w:t>First answer yes, second answer no. Follow the leaf on that complete path. The first branch alone does not determine the final decision.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first matching feature ends every tree.” Keep the first attempt and an uncoached retry separate.</w:t>
      </w:r>
    </w:p>
    <w:p>
      <w:pPr>
        <w:pStyle w:val="Heading3"/>
      </w:pPr>
      <w:r>
        <w:t>Original transfer answer</w:t>
      </w:r>
    </w:p>
    <w:p>
      <w:r>
        <w:t>Science/100 reaches short science; history/70 reaches other genre. Missing pages cannot answer the length question, so request the value or route to review. A tree diagram must label branches and leaves, not just list questions.</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Selected case answer</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Create a transparent tree for hard constraints before applying preference scores.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Choose Informative Questions.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ai-2/15, ai-2/17, ai-2/20.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Fit or hand-specify recommender classification rules transparently, retaining candidate definitions and training-only selection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