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ai-4/8</w:t>
      </w:r>
    </w:p>
    <w:p>
      <w:pPr>
        <w:pStyle w:val="Title"/>
      </w:pPr>
      <w:r>
        <w:t>Leakage</w:t>
      </w:r>
    </w:p>
    <w:p>
      <w:r>
        <w:t>Project: Responsible Plant Classifier</w:t>
      </w:r>
    </w:p>
    <w:p>
      <w:pPr>
        <w:pStyle w:val="Heading1"/>
      </w:pPr>
      <w:r>
        <w:t>01. Leakage</w:t>
      </w:r>
    </w:p>
    <w:p>
      <w:pPr>
        <w:pStyle w:val="Heading3"/>
      </w:pPr>
      <w:r>
        <w:t>Teach the learning cycle</w:t>
      </w:r>
    </w:p>
    <w:p>
      <w:r>
        <w:t>Primary target: Choose a split unit that matches the intended prediction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ai-2/11, ai-4/8. Reuse a familiar case for recall or modelling; verify that the case used to assess transfer has not already received feedback.</w:t>
      </w:r>
    </w:p>
    <w:p>
      <w:pPr>
        <w:pStyle w:val="Heading3"/>
      </w:pPr>
      <w:r>
        <w:t>Retrieval answer guidance</w:t>
      </w:r>
    </w:p>
    <w:p>
      <w:pPr>
        <w:pStyle w:val="Heading3"/>
      </w:pPr>
      <w:r>
        <w:t>Sampling and Intended Use</w:t>
      </w:r>
    </w:p>
    <w:p>
      <w:r>
        <w:t>Without opening the old lesson, explain one key idea from Sampling and Intended Use.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Inspect Before Modeling</w:t>
      </w:r>
    </w:p>
    <w:p>
      <w:r>
        <w:t>Without opening the old lesson, explain one key idea from Inspect Before Modeling.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Features, Labels, Targets</w:t>
      </w:r>
    </w:p>
    <w:p>
      <w:r>
        <w:t>Without opening the old lesson, explain one key idea from Features, Labels, Targets. Give an example and a mistake that the idea helps you avoid.</w:t>
      </w:r>
    </w:p>
    <w:p>
      <w:r>
        <w:t>Look for: Separate prediction inputs from observed targets</w:t>
      </w:r>
    </w:p>
    <w:p>
      <w:r>
        <w:t>Reference example, not the only acceptable wording: Candidate features are pages and queue_at_checkout. The target is returned_late and the tracking field is loan_id. days_to_return is known only after return and directly defines the target, so it must not enter checkout predictions.</w:t>
      </w:r>
    </w:p>
    <w:p>
      <w:r>
        <w:t>Use the student module and workbook section with this exact week title. The worked case, independent question and answers below form one aligned lesson sequence.</w:t>
      </w:r>
    </w:p>
    <w:p>
      <w:pPr>
        <w:pStyle w:val="Heading3"/>
      </w:pPr>
      <w:r>
        <w:t>What the learner must demonstrate</w:t>
      </w:r>
    </w:p>
    <w:p>
      <w:r>
        <w:t>Five photos of each leaf are randomly split by file into train and test. Why can accuracy be optimistic? Give a corrected grouping rule.</w:t>
      </w:r>
    </w:p>
    <w:p>
      <w:pPr>
        <w:pStyle w:val="Heading3"/>
      </w:pPr>
      <w:r>
        <w:t>Concept to explain</w:t>
      </w:r>
    </w:p>
    <w:p>
      <w:r>
        <w:t>Leakage occurs when a feature exposes the target through information that would be unavailable, created later, or derived from the answer at real prediction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leakage</w:t>
            </w:r>
          </w:p>
        </w:tc>
        <w:tc>
          <w:tcPr>
            <w:tcW w:type="dxa" w:w="5112"/>
          </w:tcPr>
          <w:p>
            <w:r>
              <w:t>target information improperly enters features</w:t>
            </w:r>
          </w:p>
        </w:tc>
      </w:tr>
      <w:tr>
        <w:tc>
          <w:tcPr>
            <w:tcW w:type="dxa" w:w="5112"/>
          </w:tcPr>
          <w:p>
            <w:r>
              <w:t>prediction time</w:t>
            </w:r>
          </w:p>
        </w:tc>
        <w:tc>
          <w:tcPr>
            <w:tcW w:type="dxa" w:w="5112"/>
          </w:tcPr>
          <w:p>
            <w:r>
              <w:t>moment when real input is available</w:t>
            </w:r>
          </w:p>
        </w:tc>
      </w:tr>
      <w:tr>
        <w:tc>
          <w:tcPr>
            <w:tcW w:type="dxa" w:w="5112"/>
          </w:tcPr>
          <w:p>
            <w:r>
              <w:t>post-outcome feature</w:t>
            </w:r>
          </w:p>
        </w:tc>
        <w:tc>
          <w:tcPr>
            <w:tcW w:type="dxa" w:w="5112"/>
          </w:tcPr>
          <w:p>
            <w:r>
              <w:t>field recorded after the target occurs</w:t>
            </w:r>
          </w:p>
        </w:tc>
      </w:tr>
      <w:tr>
        <w:tc>
          <w:tcPr>
            <w:tcW w:type="dxa" w:w="5112"/>
          </w:tcPr>
          <w:p>
            <w:r>
              <w:t>split leakage</w:t>
            </w:r>
          </w:p>
        </w:tc>
        <w:tc>
          <w:tcPr>
            <w:tcW w:type="dxa" w:w="5112"/>
          </w:tcPr>
          <w:p>
            <w:r>
              <w:t>related records cross data splits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with fictional frame cards. Focus on the evaluation goal and unit of separation before percentages. The worked plan separates trips for an intended new-trip claim on a familiar route. It neither trains a model nor establishes performance. Distinguish frames, groups and sets, and retain Week 5 label-rule and review records.</w:t>
      </w:r>
    </w:p>
    <w:p>
      <w:pPr>
        <w:pStyle w:val="Heading3"/>
      </w:pPr>
      <w:r>
        <w:t>Readiness answer</w:t>
      </w:r>
    </w:p>
    <w:p>
      <w:r>
        <w:t>They can share the same mistake or use an unclear rule. Agreement counts matching labels; correctness requires checking the rule and evidence.</w:t>
      </w:r>
    </w:p>
    <w:p>
      <w:r>
        <w:t>Printed lesson and workbook</w:t>
      </w:r>
    </w:p>
    <w:p>
      <w:r>
        <w:t>Twelve frame cards A1 A2 A3 B1 B2 C1 D1 D2 E1 E2 F1 F2</w:t>
      </w:r>
    </w:p>
    <w:p>
      <w:r>
        <w:t>Three trays or paper areas named training validation and test</w:t>
      </w:r>
    </w:p>
    <w:p>
      <w:r>
        <w:t>Optional Python 3 editor with no extra packages</w:t>
      </w:r>
    </w:p>
    <w:p>
      <w:pPr>
        <w:pStyle w:val="Heading3"/>
      </w:pPr>
      <w:r>
        <w:t>Apply the connected idea: Scaling without leakage</w:t>
      </w:r>
    </w:p>
    <w:p>
      <w:r>
        <w:t>Teach two 45-minute sessions. Keep the two feature columns distinct and require students to state which rows supplied each fitted number. First compare hand calculations, then trace optional Python. Explain that min-max scaling is one preprocessing choice; a small demonstration cannot establish the best method for a real task.</w:t>
      </w:r>
    </w:p>
    <w:p>
      <w:pPr>
        <w:pStyle w:val="Heading3"/>
      </w:pPr>
      <w:r>
        <w:t>Readiness answer</w:t>
      </w:r>
    </w:p>
    <w:p>
      <w:r>
        <w:t>The selected features, distance measure and declared tie rule determine the nearest neighbour. Only training examples belong in the stored pool; validation reference labels must not enter it.</w:t>
      </w:r>
    </w:p>
    <w:p>
      <w:r>
        <w:t>Printed lesson and workbook</w:t>
      </w:r>
    </w:p>
    <w:p>
      <w:r>
        <w:t>Two coloured number lines for the feature columns</w:t>
      </w:r>
    </w:p>
    <w:p>
      <w:r>
        <w:t>Optional Python 3 editor with no packages required</w:t>
      </w:r>
    </w:p>
    <w:p>
      <w:r>
        <w:t>Blank table for minima ranges transformed pairs and distances</w:t>
      </w:r>
    </w:p>
    <w:p>
      <w:pPr>
        <w:pStyle w:val="Heading3"/>
      </w:pPr>
      <w:r>
        <w:t>End goal for the pictorial case</w:t>
      </w:r>
    </w:p>
    <w:p>
      <w:r>
        <w:t>By the end, I can explain leakage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Find and explain four leakage paths in a school-event dataset.</w:t>
      </w:r>
    </w:p>
    <w:p>
      <w:r>
        <w:t>MODEL IDEA Leakage occurs when a feature exposes the target through information that would be unavailable, created later, or derived from the answer at real prediction time.</w:t>
      </w:r>
    </w:p>
    <w:p>
      <w:r>
        <w:t>PROOF NEEDED Use an unseen case, visible calculation, error analysis, and a stated limitation.</w:t>
      </w:r>
    </w:p>
    <w:p>
      <w:r>
        <w:t>UNDER THE HOOD A leaf file name contains 'diseased'—the answer is hidden in the input. Treatment outcome was recorded after diagnosis, so it is unavailable at prediction time.</w:t>
      </w:r>
    </w:p>
    <w:p>
      <w:r>
        <w:t>Draw a fresh data → model → prediction → evaluation trace:</w:t>
      </w:r>
    </w:p>
    <w:p>
      <w:r>
        <w:t>Predict first. Then check each step. A correct answer without visible evidence cannot be audited.</w:t>
      </w:r>
    </w:p>
    <w:p>
      <w:r>
        <w:t>STEP 1 A leaf file name contains 'diseased'—the answer is hidden in the input.</w:t>
      </w:r>
    </w:p>
    <w:p>
      <w:r>
        <w:t>STEP 2 Treatment outcome was recorded after diagnosis, so it is unavailable at prediction time.</w:t>
      </w:r>
    </w:p>
    <w:p>
      <w:r>
        <w:t>STEP 3 Near-duplicate photos of one leaf appear in train and test.</w:t>
      </w:r>
    </w:p>
    <w:p>
      <w:r>
        <w:t>STEP 4 Remove the leaking fields, group related photos before splitting, retrain, and reevaluate.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Ten photos per leaf are randomly split so one leaf appears in train and test.</w:t>
      </w:r>
    </w:p>
    <w:p>
      <w:r>
        <w:t>Explain and repair leakage.</w:t>
      </w:r>
    </w:p>
    <w:p>
      <w:pPr>
        <w:pStyle w:val="Heading3"/>
      </w:pPr>
      <w:r>
        <w:t>Exact explanation to model</w:t>
      </w:r>
    </w:p>
    <w:p>
      <w:r>
        <w:t>Related views make evaluation familiar. Split by leaf identity before fitting or learned preprocessing; keep all views together.</w:t>
      </w:r>
    </w:p>
    <w:p>
      <w:pPr>
        <w:pStyle w:val="Heading3"/>
      </w:pPr>
      <w:r>
        <w:t>Explain the added worked example</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p>
      <w:r>
        <w:t>This small fictional assignment is for learning split design, not evidence of real performance. Each frame belongs to one group and one set. Store frame and trip IDs as metadata for auditing; do not assume an ID is an appropriate prediction input.</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Apply the connected idea: Scaling without leakage</w:t>
      </w:r>
    </w:p>
    <w:p>
      <w:r>
        <w:t>Last week we compared one numeric feature. With two features, their numerical ranges can give one feature much more influence. Scaling changes those contributions. We will learn a minimum and range for each feature from training only, then reuse them for every example.</w:t>
      </w:r>
    </w:p>
    <w:p>
      <w:r>
        <w:t>These fictional trips have a distance reading in cm, a brightness reading in sensor units and a reviewed lane label. Features are available before prediction; labels are separate evidence. Related trips have already been grouped before splitting. For this exercise use k=1, add absolute differences across the two features, and break equal distances by alphabetical ID.</w:t>
      </w:r>
    </w:p>
    <w:p>
      <w:r>
        <w:t>For query (11,120), raw distances to A,B,C are 1+80=81, 9+20=29 and 9+80=89. B wins and predicts blocked. Adding these different units is an unscaled numerical choice; the large brightness range strongly affects it. Scaling offers another explicit distance choice, not proof of which features matter.</w:t>
      </w:r>
    </w:p>
    <w:p>
      <w:r>
        <w:t>For each feature use scaled value = (value minus training minimum) divided by training range. range(2) visits feature positions 0 and 1. The code prints [10, 100] [10, 100], then [(0.0, 1.0), (1.0, 0.0), (1.0, 1.0)], then (0.1, 0.2). Each minimum becomes 0 and each maximum becomes 1.</w:t>
      </w:r>
    </w:p>
    <w:p>
      <w:r>
        <w:t>The first calculations fit low and span from train. transform uses those stored values without learning new ones. The code assumes nonempty training rows with exactly two finite numeric features; it does not check all inputs. Its explicit zero-range guard stops division by zero so a constant feature can be reviewed. This is a classroom policy, not a claim that every library stops this way.</w:t>
      </w:r>
    </w:p>
    <w:p>
      <w:r>
        <w:t>Guided: raw distances A,B,C are 81,29,89 so B predicts blocked; scaled distances are 0.9,1.1,1.7 so A predicts clear. Keep minima (10,100), ranges (10,100), feature order and method settings fixed. Exit: even unlabelled evaluation features affected the fitted transformation. Split first, fit minima and ranges on training, transform every split with those values, then evaluate frozen predictions.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Leakage</w:t>
      </w:r>
    </w:p>
    <w:p>
      <w:r>
        <w:t>Split by plant identity when testing generalisation to new plants.</w:t>
      </w:r>
    </w:p>
    <w:p>
      <w:pPr>
        <w:pStyle w:val="Heading3"/>
      </w:pPr>
      <w:r>
        <w:t>The facts we will use</w:t>
      </w:r>
    </w:p>
    <w:p>
      <w:r>
        <w:t>Plants Cedar, Elm and Fir each have three views. Aim: recognise previously unseen plants. Plan: Cedar and Elm train; Fir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related views</w:t>
            </w:r>
          </w:p>
        </w:tc>
        <w:tc>
          <w:tcPr>
            <w:tcW w:type="dxa" w:w="5112"/>
          </w:tcPr>
          <w:p>
            <w:r>
              <w:t>All three Cedar views stay together; likewise Elm and Fir.</w:t>
            </w:r>
          </w:p>
        </w:tc>
      </w:tr>
      <w:tr>
        <w:tc>
          <w:tcPr>
            <w:tcW w:type="dxa" w:w="5112"/>
          </w:tcPr>
          <w:p>
            <w:r>
              <w:t>2. Assign groups</w:t>
            </w:r>
          </w:p>
        </w:tc>
        <w:tc>
          <w:tcPr>
            <w:tcW w:type="dxa" w:w="5112"/>
          </w:tcPr>
          <w:p>
            <w:r>
              <w:t>Training receives six views from Cedar/Elm; test receives three Fir views.</w:t>
            </w:r>
          </w:p>
        </w:tc>
      </w:tr>
      <w:tr>
        <w:tc>
          <w:tcPr>
            <w:tcW w:type="dxa" w:w="5112"/>
          </w:tcPr>
          <w:p>
            <w:r>
              <w:t>3. State claim</w:t>
            </w:r>
          </w:p>
        </w:tc>
        <w:tc>
          <w:tcPr>
            <w:tcW w:type="dxa" w:w="5112"/>
          </w:tcPr>
          <w:p>
            <w:r>
              <w:t>The final test probes one unseen plant, not three independent plants.</w:t>
            </w:r>
          </w:p>
        </w:tc>
      </w:tr>
    </w:tbl>
    <w:p>
      <w:r>
        <w:t>Match each pictured step to the supplied facts. This is a worked teaching case, not an independent assessment.</w:t>
      </w:r>
    </w:p>
    <w:p>
      <w:pPr>
        <w:pStyle w:val="Heading3"/>
      </w:pPr>
      <w:r>
        <w:t>Why this result follows</w:t>
      </w:r>
    </w:p>
    <w:p>
      <w:r>
        <w:t>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correct group split still needs enough representative plants; this tiny exercise is not a reliable population estimate.</w:t>
      </w:r>
    </w:p>
    <w:p>
      <w:pPr>
        <w:pStyle w:val="Heading3"/>
      </w:pPr>
      <w:r>
        <w:t>Change one thing in the pictured case</w:t>
      </w:r>
    </w:p>
    <w:p>
      <w:r>
        <w:t>Change: Move Fir’s first view into training while retaining its other two in test.</w:t>
      </w:r>
    </w:p>
    <w:p>
      <w:r>
        <w:t>Prediction: The unseen-plant evaluation is compromised.</w:t>
      </w:r>
    </w:p>
    <w:p>
      <w:r>
        <w:t>Reason: Fir’s identity now appears in training; different view IDs do not remove the shared plant relationship.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photos per leaf are randomly split so one leaf appears in train and test.</w:t>
      </w:r>
    </w:p>
    <w:p>
      <w:r>
        <w:t>Write the question to explain: Explain and repair leakage.</w:t>
      </w:r>
    </w:p>
    <w:p>
      <w:r>
        <w:t>Reveal after predictions: Related views make evaluation familiar. Split by leaf identity before fitting or learned preprocessing; keep all views together.</w:t>
      </w:r>
    </w:p>
    <w:p>
      <w:r>
        <w:t>Keep for an independent attempt: A feature records the expert's final species decision, made after the prediction time. Why is this leakage, and what should happen to it?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row counts become 7 training, 1 validation and 4 test. D is shared by training and validation because D1 and D2 are related frames from one trip. Unique frame IDs and a seed do not remove the shared trip. Return D2 to validation to recover the worked plan. Exit: separate trip IDs on one route do not test unseen routes. Hold out whole routes with all their trips, and collect enough routes and relevant conditions for the intended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matching labels can share an error. State the new-trip evaluation goal and define one row and one group.</w:t>
            </w:r>
          </w:p>
        </w:tc>
      </w:tr>
      <w:tr>
        <w:tc>
          <w:tcPr>
            <w:tcW w:type="dxa" w:w="5112"/>
          </w:tcPr>
          <w:p>
            <w:r>
              <w:t>7 to 18 minutes</w:t>
            </w:r>
          </w:p>
        </w:tc>
        <w:tc>
          <w:tcPr>
            <w:tcW w:type="dxa" w:w="5112"/>
          </w:tcPr>
          <w:p>
            <w:r>
              <w:t>Use the frame cards to build the worked split. Count rows and groups separately and explain the three roles.</w:t>
            </w:r>
          </w:p>
        </w:tc>
      </w:tr>
      <w:tr>
        <w:tc>
          <w:tcPr>
            <w:tcW w:type="dxa" w:w="5112"/>
          </w:tcPr>
          <w:p>
            <w:r>
              <w:t>18 to 32 minutes</w:t>
            </w:r>
          </w:p>
        </w:tc>
        <w:tc>
          <w:tcPr>
            <w:tcW w:type="dxa" w:w="5112"/>
          </w:tcPr>
          <w:p>
            <w:r>
              <w:t>Trace the intersection audit. Complete W1 and W2; ask which metadata problems an empty overlap list could miss.</w:t>
            </w:r>
          </w:p>
        </w:tc>
      </w:tr>
      <w:tr>
        <w:tc>
          <w:tcPr>
            <w:tcW w:type="dxa" w:w="5112"/>
          </w:tcPr>
          <w:p>
            <w:r>
              <w:t>32 to 45 minutes</w:t>
            </w:r>
          </w:p>
        </w:tc>
        <w:tc>
          <w:tcPr>
            <w:tcW w:type="dxa" w:w="5112"/>
          </w:tcPr>
          <w:p>
            <w:r>
              <w:t>Move D2 into training and complete the guided question. Repair it by moving it back, then record the before and after counts.</w:t>
            </w:r>
          </w:p>
        </w:tc>
      </w:tr>
      <w:tr>
        <w:tc>
          <w:tcPr>
            <w:tcW w:type="dxa" w:w="5112"/>
          </w:tcPr>
          <w:p>
            <w:r>
              <w:t>Session 2 start to 8 minutes</w:t>
            </w:r>
          </w:p>
        </w:tc>
        <w:tc>
          <w:tcPr>
            <w:tcW w:type="dxa" w:w="5112"/>
          </w:tcPr>
          <w:p>
            <w:r>
              <w:t>Retrieve why shuffling and fixed seeds do not remove relationships. Ask what must stay together for a new-route claim.</w:t>
            </w:r>
          </w:p>
        </w:tc>
      </w:tr>
      <w:tr>
        <w:tc>
          <w:tcPr>
            <w:tcW w:type="dxa" w:w="5112"/>
          </w:tcPr>
          <w:p>
            <w:r>
              <w:t>8 to 20 minutes</w:t>
            </w:r>
          </w:p>
        </w:tc>
        <w:tc>
          <w:tcPr>
            <w:tcW w:type="dxa" w:w="5112"/>
          </w:tcPr>
          <w:p>
            <w:r>
              <w:t>Complete W3 and discuss group-based, route-based and time-respecting evaluation goals. Explain why percentages cannot decide the goal.</w:t>
            </w:r>
          </w:p>
        </w:tc>
      </w:tr>
      <w:tr>
        <w:tc>
          <w:tcPr>
            <w:tcW w:type="dxa" w:w="5112"/>
          </w:tcPr>
          <w:p>
            <w:r>
              <w:t>20 to 35 minutes</w:t>
            </w:r>
          </w:p>
        </w:tc>
        <w:tc>
          <w:tcPr>
            <w:tcW w:type="dxa" w:w="5112"/>
          </w:tcPr>
          <w:p>
            <w:r>
              <w:t>Collect W4 independently before hints. Require all three overlap checks, exact repaired frame lists and both count units.</w:t>
            </w:r>
          </w:p>
        </w:tc>
      </w:tr>
      <w:tr>
        <w:tc>
          <w:tcPr>
            <w:tcW w:type="dxa" w:w="5112"/>
          </w:tcPr>
          <w:p>
            <w:r>
              <w:t>35 to 45 minutes</w:t>
            </w:r>
          </w:p>
        </w:tc>
        <w:tc>
          <w:tcPr>
            <w:tcW w:type="dxa" w:w="5112"/>
          </w:tcPr>
          <w:p>
            <w:r>
              <w:t>Discuss W5 and the exit question. Use the fresh retry after support and record what help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k=1 prediction and training-only neighbour storage. Introduce two features with different ranges.</w:t>
            </w:r>
          </w:p>
        </w:tc>
      </w:tr>
      <w:tr>
        <w:tc>
          <w:tcPr>
            <w:tcW w:type="dxa" w:w="5112"/>
          </w:tcPr>
          <w:p>
            <w:r>
              <w:t>7 to 18 minutes</w:t>
            </w:r>
          </w:p>
        </w:tc>
        <w:tc>
          <w:tcPr>
            <w:tcW w:type="dxa" w:w="5112"/>
          </w:tcPr>
          <w:p>
            <w:r>
              <w:t>Calculate raw distances and discuss how units affect contributions. Complete W1 minima and ranges.</w:t>
            </w:r>
          </w:p>
        </w:tc>
      </w:tr>
      <w:tr>
        <w:tc>
          <w:tcPr>
            <w:tcW w:type="dxa" w:w="5112"/>
          </w:tcPr>
          <w:p>
            <w:r>
              <w:t>18 to 32 minutes</w:t>
            </w:r>
          </w:p>
        </w:tc>
        <w:tc>
          <w:tcPr>
            <w:tcW w:type="dxa" w:w="5112"/>
          </w:tcPr>
          <w:p>
            <w:r>
              <w:t>Transform A,B,C and the query. Trace fit versus transform in code and finish W1.</w:t>
            </w:r>
          </w:p>
        </w:tc>
      </w:tr>
      <w:tr>
        <w:tc>
          <w:tcPr>
            <w:tcW w:type="dxa" w:w="5112"/>
          </w:tcPr>
          <w:p>
            <w:r>
              <w:t>32 to 45 minutes</w:t>
            </w:r>
          </w:p>
        </w:tc>
        <w:tc>
          <w:tcPr>
            <w:tcW w:type="dxa" w:w="5112"/>
          </w:tcPr>
          <w:p>
            <w:r>
              <w:t>Complete W2 and the guided question. Use the diagram to follow the same stored scale across splits.</w:t>
            </w:r>
          </w:p>
        </w:tc>
      </w:tr>
      <w:tr>
        <w:tc>
          <w:tcPr>
            <w:tcW w:type="dxa" w:w="5112"/>
          </w:tcPr>
          <w:p>
            <w:r>
              <w:t>Session 2 start to 8 minutes</w:t>
            </w:r>
          </w:p>
        </w:tc>
        <w:tc>
          <w:tcPr>
            <w:tcW w:type="dxa" w:w="5112"/>
          </w:tcPr>
          <w:p>
            <w:r>
              <w:t>Retrieve the stored feature order, minima and ranges without recalculating from validation.</w:t>
            </w:r>
          </w:p>
        </w:tc>
      </w:tr>
      <w:tr>
        <w:tc>
          <w:tcPr>
            <w:tcW w:type="dxa" w:w="5112"/>
          </w:tcPr>
          <w:p>
            <w:r>
              <w:t>8 to 20 minutes</w:t>
            </w:r>
          </w:p>
        </w:tc>
        <w:tc>
          <w:tcPr>
            <w:tcW w:type="dxa" w:w="5112"/>
          </w:tcPr>
          <w:p>
            <w:r>
              <w:t>Transform and score all three validation rows. Complete W3 and explain values outside 0 to 1.</w:t>
            </w:r>
          </w:p>
        </w:tc>
      </w:tr>
      <w:tr>
        <w:tc>
          <w:tcPr>
            <w:tcW w:type="dxa" w:w="5112"/>
          </w:tcPr>
          <w:p>
            <w:r>
              <w:t>20 to 35 minutes</w:t>
            </w:r>
          </w:p>
        </w:tc>
        <w:tc>
          <w:tcPr>
            <w:tcW w:type="dxa" w:w="5112"/>
          </w:tcPr>
          <w:p>
            <w:r>
              <w:t>Collect W4 independently before giving support. Require raw and scaled arithmetic plus the new row.</w:t>
            </w:r>
          </w:p>
        </w:tc>
      </w:tr>
      <w:tr>
        <w:tc>
          <w:tcPr>
            <w:tcW w:type="dxa" w:w="5112"/>
          </w:tcPr>
          <w:p>
            <w:r>
              <w:t>35 to 45 minutes</w:t>
            </w:r>
          </w:p>
        </w:tc>
        <w:tc>
          <w:tcPr>
            <w:tcW w:type="dxa" w:w="5112"/>
          </w:tcPr>
          <w:p>
            <w:r>
              <w:t>Discuss W5 and the exit question. Use the fresh retry after feedback and record support.</w:t>
            </w:r>
          </w:p>
        </w:tc>
      </w:tr>
    </w:tbl>
    <w:p>
      <w:pPr>
        <w:pStyle w:val="Heading3"/>
      </w:pPr>
      <w:r>
        <w:t>Reduce help deliberately</w:t>
      </w:r>
    </w:p>
    <w:p>
      <w:r>
        <w:t>Completion task: For the worked A through F plan, give training, validation and test counts first in groups and then in rows. Interpret [] from the code and state one problem it cannot detect.</w:t>
      </w:r>
    </w:p>
    <w:p>
      <w:r>
        <w:t>Teacher check: Group counts are 3,1,2; row counts are 6,2,4. The empty list means no trip ID overlaps between any pair of the listed sets. The code cannot detect wrong metadata, an omitted frame, a disguised duplicate or an outcome feature.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r>
        <w:t>Expected correction: Different frames may share a trip or source. Choose group metadata based on the claim and verify it against the source.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Scaling without leakage</w:t>
      </w:r>
    </w:p>
    <w:p>
      <w:r>
        <w:t>Target: Calculate feature scales from training data only</w:t>
      </w:r>
    </w:p>
    <w:p>
      <w:r>
        <w:t>Reserve further sessions for this topic; the 135-minute primary plan does not absorb all added content.</w:t>
      </w:r>
    </w:p>
    <w:p>
      <w:r>
        <w:t>Completion practice: For query (11,120), calculate raw and scaled distances to A,B,C. Give both k=1 predictions. Does this prove that scaling always improves predictions?</w:t>
      </w:r>
    </w:p>
    <w:p>
      <w:r>
        <w:t>Teacher check: Raw distances 81,29,89 select B blocked. Scaled distances 0.9,1.1,1.7 select A clear. The feature contributions changed. This single changed prediction does not establish better performance; evaluate separately and report limits.</w:t>
      </w:r>
    </w:p>
    <w:p>
      <w:r>
        <w:t>Individual check: For Scaling without leakage, use its worked case to evaluate this proposed explanation: “Every transformed value must lie between 0 and 1”. Explain the deciding step.</w:t>
      </w:r>
    </w:p>
    <w:p>
      <w:r>
        <w:t>Expected correction: Only the fitted training range maps to 0 through 1. New values outside that range can transform below 0 or above 1.</w:t>
      </w:r>
    </w:p>
    <w:p>
      <w:r>
        <w:t>Apply the same support, independent transfer and delayed-review decisions to the named connected-topic workbook tasks.</w:t>
      </w:r>
    </w:p>
    <w:p>
      <w:pPr>
        <w:pStyle w:val="Heading3"/>
      </w:pPr>
      <w:r>
        <w:t>Pictorial practice question</w:t>
      </w:r>
    </w:p>
    <w:p>
      <w:r>
        <w:t>How many independently new plant identities are in the original test? Point to the relevant step in the picture, then write the changed result and the rule or evidence that supports it.</w:t>
      </w:r>
    </w:p>
    <w:p>
      <w:pPr>
        <w:pStyle w:val="Heading3"/>
      </w:pPr>
      <w:r>
        <w:t>Reasoned teacher answer</w:t>
      </w:r>
    </w:p>
    <w:p>
      <w:r>
        <w:t>One: Fir. Its three photos are related views, so report both photo count 3 and plant count 1. Changed-case check: The unseen-plant evaluation is compromised. Fir’s identity now appears in training; different view IDs do not remove the shared plant relationship.</w:t>
      </w:r>
    </w:p>
    <w:p>
      <w:r>
        <w:t>Changed-case reasoning: The unseen-plant evaluation is compromised. Fir’s identity now appears in training; different view IDs do not remove the shared plant relationship.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Leakage Detective: draw a timeline for every suspicious field, inspect group identity, and repair the split before training.</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highly accurate feature should be kept even when it would not exist during real 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Different row IDs mean independent examples: Different frames may share a trip or source. Choose group metadata based on the claim and verify it against the source.</w:t>
      </w:r>
    </w:p>
    <w:p>
      <w:r>
        <w:t>A fixed percentage guarantees a fair test: Percentages do not remove overlap or ensure enough groups and relevant cases. The goal and dependencies determine the split.</w:t>
      </w:r>
    </w:p>
    <w:p>
      <w:r>
        <w:t>An empty overlap list proves there is no leakage: The audit checks listed group IDs only. Wrong metadata, copied content, outcome features or preprocessing fitted on all sets can still invalidate evaluation.</w:t>
      </w:r>
    </w:p>
    <w:p>
      <w:pPr>
        <w:pStyle w:val="Heading3"/>
      </w:pPr>
      <w:r>
        <w:t>Check these misconceptions</w:t>
      </w:r>
    </w:p>
    <w:p>
      <w:r>
        <w:t>Every transformed value must lie between 0 and 1: Only the fitted training range maps to 0 through 1. New values outside that range can transform below 0 or above 1.</w:t>
      </w:r>
    </w:p>
    <w:p>
      <w:r>
        <w:t>No labels means no leakage: Held-out feature values can leak into a learned transformation. Fit preprocessing on the training split only.</w:t>
      </w:r>
    </w:p>
    <w:p>
      <w:r>
        <w:t>Scale each split separately: Separate fits create different coordinates. Apply the same stored scale to training examples and queries.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Related views make evaluation familiar. Split by leaf identity before fitting or learned preprocessing; keep all views together.</w:t>
      </w:r>
    </w:p>
    <w:p>
      <w:pPr>
        <w:pStyle w:val="Heading3"/>
      </w:pPr>
      <w:r>
        <w:t>Independent question</w:t>
      </w:r>
    </w:p>
    <w:p>
      <w:r>
        <w:t>A feature records the expert's final species decision, made after the prediction time. Why is this leakage, and what should happen to it?</w:t>
      </w:r>
    </w:p>
    <w:p>
      <w:pPr>
        <w:pStyle w:val="Heading3"/>
      </w:pPr>
      <w:r>
        <w:t>Expected independent answer</w:t>
      </w:r>
    </w:p>
    <w:p>
      <w:r>
        <w:t>It exposes the answer or information unavailable at prediction time. Exclude it and reevaluate using only legitimately available features.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recorded column is a valid predictor regardless of when it becomes available.” Keep the first attempt and an uncoached retry separate.</w:t>
      </w:r>
    </w:p>
    <w:p>
      <w:pPr>
        <w:pStyle w:val="Heading3"/>
      </w:pPr>
      <w:r>
        <w:t>Original transfer answer</w:t>
      </w:r>
    </w:p>
    <w:p>
      <w:r>
        <w:t>Views of the same leaf can appear in both sets, making evaluation familiar. Assign all views of each leaf to one partition before fitting or augmentation. If deployment concerns new plants or sites, consider grouping at that broader level too.</w:t>
      </w:r>
    </w:p>
    <w:p>
      <w:pPr>
        <w:pStyle w:val="Heading3"/>
      </w:pPr>
      <w:r>
        <w:t>Explanations for the additional workbook examples</w:t>
      </w:r>
    </w:p>
    <w:p>
      <w:pPr>
        <w:pStyle w:val="Heading3"/>
      </w:pPr>
      <w:r>
        <w:t>W1 Explain the three roles</w:t>
      </w:r>
    </w:p>
    <w:p>
      <w:r>
        <w:t>Explain what training, validation and test sets are used for. What changes if you repeatedly choose a model using its test score?</w:t>
      </w:r>
    </w:p>
    <w:p>
      <w:r>
        <w:t>Training fits the model; validation compares development choices; test evaluates after choices are fixed. Repeatedly selecting by the test score uses that set for development, so it is no longer an untouched final evaluation.</w:t>
      </w:r>
    </w:p>
    <w:p>
      <w:pPr>
        <w:pStyle w:val="Heading3"/>
      </w:pPr>
      <w:r>
        <w:t>W2 Distinguish frames from groups</w:t>
      </w:r>
    </w:p>
    <w:p>
      <w:r>
        <w:t>For the worked A through F plan, give training, validation and test counts first in groups and then in rows. Interpret [] from the code and state one problem it cannot detect.</w:t>
      </w:r>
    </w:p>
    <w:p>
      <w:r>
        <w:t>Group counts are 3,1,2; row counts are 6,2,4. The empty list means no trip ID overlaps between any pair of the listed sets. The code cannot detect wrong metadata, an omitted frame, a disguised duplicate or an outcome feature.</w:t>
      </w:r>
    </w:p>
    <w:p>
      <w:pPr>
        <w:pStyle w:val="Heading3"/>
      </w:pPr>
      <w:r>
        <w:t>W3 Repair a related example leak</w:t>
      </w:r>
    </w:p>
    <w:p>
      <w:r>
        <w:t>A1 and A2 are in training and A3 is in test. Explain why unique frame IDs and a fixed random seed do not fix this. Propose a repair and what to record.</w:t>
      </w:r>
    </w:p>
    <w:p>
      <w:r>
        <w:t>The frames share trip A, so the test contains a trip already represented in training. Unique frame IDs do not remove similarity; a seed only reproduces the assignment. Put every A frame in one role, keep each frame once and record the revised assignments and counts before model evaluation.</w:t>
      </w:r>
    </w:p>
    <w:p>
      <w:pPr>
        <w:pStyle w:val="Heading3"/>
      </w:pPr>
      <w:r>
        <w:t>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r>
        <w:t>Training/validation share P; training/test share P and Q; validation/test share P and S. Repaired training is P1 P2 P3 Q1 Q2 (5 rows,2 groups), validation R1 (1 row,1 group), test S1 S2 (2 rows,1 group). Every frame appears once and groups are disjoint. This tiny plan does not establish reliable performance, correct metadata, label coverage or success on new routes.</w:t>
      </w:r>
    </w:p>
    <w:p>
      <w:pPr>
        <w:pStyle w:val="Heading3"/>
      </w:pPr>
      <w:r>
        <w:t>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r>
        <w:t>Both routes occur in training and test, so the plan does not hold out a new route. For illustration, keep A and B together for training and C and D together for test, or reverse the route roles. With only two routes there is too little evidence for a strong general claim and no separate route left for validation; obtain more routes for a fuller design.</w:t>
      </w:r>
    </w:p>
    <w:p>
      <w:pPr>
        <w:pStyle w:val="Heading3"/>
      </w:pPr>
      <w:r>
        <w:t>Scaling without leakage — W1 Learn the scale from training</w:t>
      </w:r>
    </w:p>
    <w:p>
      <w:r>
        <w:t>Using A,B,C, give the minimum, maximum and range for each feature. Transform all three training rows and query (11,120). Explain which rows supplied the scale.</w:t>
      </w:r>
    </w:p>
    <w:p>
      <w:r>
        <w:t>Distance minimum 10 maximum 20 range 10; brightness minimum 100 maximum 200 range 100. A becomes (0,1), B (1,0), C (1,1), and query (0.1,0.2). Only A,B,C supplied the scale; the query did not.</w:t>
      </w:r>
    </w:p>
    <w:p>
      <w:pPr>
        <w:pStyle w:val="Heading3"/>
      </w:pPr>
      <w:r>
        <w:t>Scaling without leakage — W2 Trace the changed prediction</w:t>
      </w:r>
    </w:p>
    <w:p>
      <w:r>
        <w:t>For query (11,120), calculate raw and scaled distances to A,B,C. Give both k=1 predictions. Does this prove that scaling always improves predictions?</w:t>
      </w:r>
    </w:p>
    <w:p>
      <w:r>
        <w:t>Raw distances 81,29,89 select B blocked. Scaled distances 0.9,1.1,1.7 select A clear. The feature contributions changed. This single changed prediction does not establish better performance; evaluate separately and report limits.</w:t>
      </w:r>
    </w:p>
    <w:p>
      <w:pPr>
        <w:pStyle w:val="Heading3"/>
      </w:pPr>
      <w:r>
        <w:t>Scaling without leakage — W3 Keep one coordinate system</w:t>
      </w:r>
    </w:p>
    <w:p>
      <w:r>
        <w:t>Transform (12,80) using the stored training scale. Explain the negative value and why validation must not fit its own scale. Give the worked validation and baseline scores.</w:t>
      </w:r>
    </w:p>
    <w:p>
      <w:r>
        <w:t>(12,80) becomes (0.2,-0.2). Brightness is below the training minimum, so the negative result is valid under this formula. Refitting validation creates different coordinates; use the stored training transformation. Scaled k=1 scores 2/3 and the blocked baseline 1/3.</w:t>
      </w:r>
    </w:p>
    <w:p>
      <w:pPr>
        <w:pStyle w:val="Heading3"/>
      </w:pPr>
      <w:r>
        <w:t>Scaling without leakage — W4 Scale a fresh dataset independently</w:t>
      </w:r>
    </w:p>
    <w:p>
      <w:r>
        <w:t>New training rows are P (20,1000) clear, Q (40,600) blocked, R (40,1000) blocked. Fit minima and ranges. For query (22,680), show transformed features, raw and scaled distances to P,Q,R, and both k=1 predictions. Transform new row (50,520) with the same scale.</w:t>
      </w:r>
    </w:p>
    <w:p>
      <w:r>
        <w:t>Minima (20,600), ranges (20,400). P,Q,R become (0,1),(1,0),(1,1); query becomes (0.1,0.2). Raw distances 322,98,338 select Q blocked. Scaled distances 0.9,1.1,1.7 select P clear. New row (50,520) becomes (1.5,-0.2); keep the fitted scale and do not silently clip.</w:t>
      </w:r>
    </w:p>
    <w:p>
      <w:pPr>
        <w:pStyle w:val="Heading3"/>
      </w:pPr>
      <w:r>
        <w:t>Scaling without leakage — W5 Repair two preprocessing mistakes</w:t>
      </w:r>
    </w:p>
    <w:p>
      <w:r>
        <w:t>A learner fits scales using training plus validation features but no labels. Another divides by a zero training range. Explain both problems and give a recorded repair for each.</w:t>
      </w:r>
    </w:p>
    <w:p>
      <w:r>
        <w:t>Evaluation features influenced the first learned transformation, causing leakage even without labels. Split first, fit only on training and reuse those values for validation. A zero range causes division by zero. This code stops for review; one documented repair is to omit that feature consistently from every split and update the feature list.</w:t>
      </w:r>
    </w:p>
    <w:p>
      <w:pPr>
        <w:pStyle w:val="Heading3"/>
      </w:pPr>
      <w:r>
        <w:t>Assess independent transfer</w:t>
      </w:r>
    </w:p>
    <w:p>
      <w:r>
        <w:t>Selected case: Each of five plants has four photos. A random photo split puts different views of every plant in both training and test sets. Explain the problem and repair.</w:t>
      </w:r>
    </w:p>
    <w:p>
      <w:pPr>
        <w:pStyle w:val="Heading3"/>
      </w:pPr>
      <w:r>
        <w:t>Selected case answer</w:t>
      </w:r>
    </w:p>
    <w:p>
      <w:r>
        <w:t>Related views of the same plant cross the split, making the test less independent. Split by plant identity and keep all four views together. Unique filenames do not make plants independent; declare plant assignments before fitting or tuning.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Audit filenames, metadata, post-diagnosis fields, and duplicate plant identities; record every removed leakage path.</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Dataset Cards. Retrieve today’s evidence and identify what carries forward and what is new.</w:t>
      </w:r>
    </w:p>
    <w:p>
      <w:pPr>
        <w:pStyle w:val="Heading3"/>
      </w:pPr>
      <w:r>
        <w:t>Support and fresh reassessment</w:t>
      </w:r>
    </w:p>
    <w:p>
      <w:r>
        <w:t>Keep a coloured border shared by cards from the same trip. Supply blank assignment tables without the correct roles. Extension: explain why a new-route evaluation with many frames but only two routes has limited evidence and cannot obtain three nonempty disjoint route sets.</w:t>
      </w:r>
    </w:p>
    <w:p>
      <w:r>
        <w:t>Require W4 overlaps P; P and Q; P and S, in pair order, then exact repaired lists with rows 5,1,2 and groups 2,1,1. Fresh retry: U1 U2 belong to U, V1 to V, W1 W2 to W. Proposed training U1 V1, validation W1, test U2 W2 has shared U between training/test and W between validation/test; training/validation share none. Repair to all U in training, V in validation and all W in test: rows 2,1,2 and groups 1,1,1. Require an explicit small-sample limitation.</w:t>
      </w:r>
    </w:p>
    <w:p>
      <w:r>
        <w:t>Week 7 introduces a baseline before a model. Carry forward the split record and keep the final test protected while comparing choices. Teacher reference: scikit-learn cross-validation documentation, grouped data section, https://scikit-learn.org/stable/modules/cross_validation.html (reviewed 2026-09-27).</w:t>
      </w:r>
    </w:p>
    <w:p>
      <w:pPr>
        <w:pStyle w:val="Heading3"/>
      </w:pPr>
      <w:r>
        <w:t>Readiness and reassessment for Scaling without leakage</w:t>
      </w:r>
    </w:p>
    <w:p>
      <w:r>
        <w:t>Colour each feature column separately and supply the formula with spaces for the training minimum and range. Let students use fractions before decimals. Extension: convert one entire feature to a different positive unit, refit on training only, and explain why the scaled values remain the same.</w:t>
      </w:r>
    </w:p>
    <w:p>
      <w:r>
        <w:t>Require W4 minima (20,600), ranges (20,400), query (0.1,0.2), raw distances 322,98,338 and scaled distances 0.9,1.1,1.7. Predictions Q blocked and P clear; new row (1.5,-0.2). Fresh retry: L (5,80) blocked, M (15,40) clear, N (15,80) clear; query (6,48). Minima (5,40), ranges (10,40), query (0.1,0.2). Raw distances 33,17,41 select M clear; scaled distances 0.9,1.1,1.7 select L blocked. Require training-only fitting and consistent transformation.</w:t>
      </w:r>
    </w:p>
    <w:p>
      <w:pPr>
        <w:pStyle w:val="Heading3"/>
      </w:pPr>
      <w:r>
        <w:t>Plan the delayed return</w:t>
      </w:r>
    </w:p>
    <w:p>
      <w:r>
        <w:t>Suggested return points in this level: ai-4/9, ai-4/11, ai-4/14.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