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w:t>
      </w:r>
    </w:p>
    <w:p>
      <w:pPr>
        <w:pStyle w:val="Title"/>
      </w:pPr>
      <w:r>
        <w:t>Typed contracts and schemas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typed contracts and schemas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Architecture and data flow</w:t>
      </w:r>
    </w:p>
    <w:p>
      <w:r>
        <w:t>Without opening the old lesson, explain one key idea from Architecture and data flow. Give an example and a mistake that the idea helps you avoid.</w:t>
      </w:r>
    </w:p>
    <w:p>
      <w:r>
        <w:t>Look for: Explain the mechanism and terminology of architecture and data flow</w:t>
      </w:r>
    </w:p>
    <w:p>
      <w:r>
        <w:t>Reference example, not the only acceptable wording: 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r>
        <w:t>Two 45-minute sessions. Typed contracts define values, required fields and failure outcomes. Runtime input still needs validation even when program annotations exist.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typed contracts and schemas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typed contracts and schemas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Typed contracts define values, required fields and failure outcomes. Runtime input still needs validation even when program annotations exist.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Accept exactly room_id as a nonempty string and requested_count as a nonnegative integer excluding bool. Reject extra fields, missing fields and wrong types before processing.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contract for structure and types</w:t>
            </w:r>
          </w:p>
        </w:tc>
      </w:tr>
      <w:tr>
        <w:tc>
          <w:tcPr>
            <w:tcW w:type="dxa" w:w="5112"/>
          </w:tcPr>
          <w:p>
            <w:r>
              <w:t>Runtime validation</w:t>
            </w:r>
          </w:p>
        </w:tc>
        <w:tc>
          <w:tcPr>
            <w:tcW w:type="dxa" w:w="5112"/>
          </w:tcPr>
          <w:p>
            <w:r>
              <w:t>Checking actual incoming values</w:t>
            </w:r>
          </w:p>
        </w:tc>
      </w:tr>
      <w:tr>
        <w:tc>
          <w:tcPr>
            <w:tcW w:type="dxa" w:w="5112"/>
          </w:tcPr>
          <w:p>
            <w:r>
              <w:t>Closed object</w:t>
            </w:r>
          </w:p>
        </w:tc>
        <w:tc>
          <w:tcPr>
            <w:tcW w:type="dxa" w:w="5112"/>
          </w:tcPr>
          <w:p>
            <w:r>
              <w:t>An object rejecting unexpected fields</w:t>
            </w:r>
          </w:p>
        </w:tc>
      </w:tr>
    </w:tbl>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r>
        <w:t>Guided: Boolean is an int subclass in Python but excluded by this contract; use type(value) is int and validate nonnegative range. Qualification: Schema-valid input can still be unauthorised or semantically unsuitable; subsequent checks remain necessary.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Input room_id=B, requested_count=true passes a naive isinstance(value, int) check in Python.</w:t>
      </w:r>
    </w:p>
    <w:p>
      <w:r>
        <w:t>Boolean is an int subclass in Python but excluded by this contract; use type(value) is int and validate nonnegative range.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Typed contracts and schemas</w:t>
      </w:r>
    </w:p>
    <w:p>
      <w:r>
        <w:t>A labelled sample record. A lab tool accepts a string sample_id and an integer count of at least zero.</w:t>
      </w:r>
    </w:p>
    <w:p>
      <w:pPr>
        <w:pStyle w:val="Heading3"/>
      </w:pPr>
      <w:r>
        <w:t>The facts we will use</w:t>
      </w:r>
    </w:p>
    <w:p>
      <w: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A</w:t>
            </w:r>
          </w:p>
        </w:tc>
        <w:tc>
          <w:tcPr>
            <w:tcW w:type="dxa" w:w="5112"/>
          </w:tcPr>
          <w:p>
            <w:r>
              <w:t>The fields and integer count satisfy the contract.</w:t>
            </w:r>
          </w:p>
        </w:tc>
      </w:tr>
      <w:tr>
        <w:tc>
          <w:tcPr>
            <w:tcW w:type="dxa" w:w="5112"/>
          </w:tcPr>
          <w:p>
            <w:r>
              <w:t>2. Inspect B</w:t>
            </w:r>
          </w:p>
        </w:tc>
        <w:tc>
          <w:tcPr>
            <w:tcW w:type="dxa" w:w="5112"/>
          </w:tcPr>
          <w:p>
            <w:r>
              <w:t>The quoted count is a string, so B fails the type check.</w:t>
            </w:r>
          </w:p>
        </w:tc>
      </w:tr>
      <w:tr>
        <w:tc>
          <w:tcPr>
            <w:tcW w:type="dxa" w:w="5112"/>
          </w:tcPr>
          <w:p>
            <w:r>
              <w:t>3. Return status</w:t>
            </w:r>
          </w:p>
        </w:tc>
        <w:tc>
          <w:tcPr>
            <w:tcW w:type="dxa" w:w="5112"/>
          </w:tcPr>
          <w:p>
            <w:r>
              <w:t>Accept A; reject B before running the lab operation.</w:t>
            </w:r>
          </w:p>
        </w:tc>
      </w:tr>
    </w:tbl>
    <w:p>
      <w:r>
        <w:t>Match each pictured step to the supplied facts. This is a worked teaching case, not an independent assessment.</w:t>
      </w:r>
    </w:p>
    <w:p>
      <w:pPr>
        <w:pStyle w:val="Heading3"/>
      </w:pPr>
      <w:r>
        <w:t>Why this result follows</w:t>
      </w:r>
    </w:p>
    <w:p>
      <w:r>
        <w:t>A schema checks declared structure. Looking like a number is different from having the required numeric type.</w:t>
      </w:r>
    </w:p>
    <w:p>
      <w:pPr>
        <w:pStyle w:val="Heading3"/>
      </w:pPr>
      <w:r>
        <w:t>What this example does not establish</w:t>
      </w:r>
    </w:p>
    <w:p>
      <w:r>
        <w:t>Valid structure does not establish that the reported count is accurate.</w:t>
      </w:r>
    </w:p>
    <w:p>
      <w:pPr>
        <w:pStyle w:val="Heading3"/>
      </w:pPr>
      <w:r>
        <w:t>Change one thing in the pictured case</w:t>
      </w:r>
    </w:p>
    <w:p>
      <w:r>
        <w:t>Change: Change A count to -1.</w:t>
      </w:r>
    </w:p>
    <w:p>
      <w:r>
        <w:t>Prediction: Reject A on the non-negative value rule.</w:t>
      </w:r>
    </w:p>
    <w:p>
      <w:r>
        <w:t>Reason: The type is correct but the value is outside its accepted range.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Input room_id=B, requested_count=true passes a naive isinstance(value, int) check in Python. Show the intermediate steps and give the conclusion with its scope.</w:t>
      </w:r>
    </w:p>
    <w:p>
      <w:r>
        <w:t>Teacher check: Teacher explanation: Boolean is an int subclass in Python but excluded by this contract; use type(value) is int and validate nonnegative range.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Typed contracts and schemas. Proposed explanation: “The worked result establishes every future case”. Decide whether this explanation is supported. Point to the step or supplied fact that decides; explain your repair if needed.</w:t>
      </w:r>
    </w:p>
    <w:p>
      <w:r>
        <w:t>Expected correction: Schema-valid input can still be unauthorised or semantically unsuitable; subsequent checks remain necessary.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Compare A’s count 4 with B’s count "4". Which record passes, which gate rejects B, and why does changing A’s count to -1 create a different failure?</w:t>
      </w:r>
    </w:p>
    <w:p>
      <w:pPr>
        <w:pStyle w:val="Heading3"/>
      </w:pPr>
      <w:r>
        <w:t>Reasoned teacher answer</w:t>
      </w:r>
    </w:p>
    <w:p>
      <w:r>
        <w:t>The fields and integer count satisfy the contract. The quoted count is a string, so B fails the type check. Accept A; reject B before running the lab operation. Changed case: Reject A on the non-negative value rule. The type is correct but the value is outside its accepted range.</w:t>
      </w:r>
    </w:p>
    <w:p>
      <w:r>
        <w:t>Changed-case reasoning: Reject A on the non-negative value rule. The type is correct but the value is outside its accepted range.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Schema-valid input can still be unauthorised or semantically unsuitable; subsequent checks remain necessary.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Boolean is an int subclass in Python but excluded by this contract; use type(value) is int and validate nonnegative range. Qualification: Schema-valid input can still be unauthorised or semantically unsuitable; subsequent checks remain necessary.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pPr>
        <w:pStyle w:val="Heading3"/>
      </w:pPr>
      <w:r>
        <w:t>W2 Trace the worked case</w:t>
      </w:r>
    </w:p>
    <w:p>
      <w:r>
        <w:t>Input room_id=B, requested_count=true passes a naive isinstance(value, int) check in Python. Show the intermediate steps and give the conclusion with its scope.</w:t>
      </w:r>
    </w:p>
    <w:p>
      <w:r>
        <w:t>Teacher explanation: Boolean is an int subclass in Python but excluded by this contract; use type(value) is int and validate nonnegative range.</w:t>
      </w:r>
    </w:p>
    <w:p>
      <w:pPr>
        <w:pStyle w:val="Heading3"/>
      </w:pPr>
      <w:r>
        <w:t>W3 Audit the limit</w:t>
      </w:r>
    </w:p>
    <w:p>
      <w:r>
        <w:t>A report omits this qualification: Schema-valid input can still be unauthorised or semantically unsuitable; subsequent checks remain necessary. Explain how omitting it could change a reader's interpretation, and write an accurate replacement.</w:t>
      </w:r>
    </w:p>
    <w:p>
      <w:r>
        <w:t>Teacher explanation: Schema-valid input can still be unauthorised or semantically unsuitable; subsequent checks remain necessary. State the observed result separately from the unverified or out-of-scope claim; preserve the original evidence rather than inventing a missing fact.</w:t>
      </w:r>
    </w:p>
    <w:p>
      <w:pPr>
        <w:pStyle w:val="Heading3"/>
      </w:pPr>
      <w:r>
        <w:t>W4 Apply a new case independently</w:t>
      </w:r>
    </w:p>
    <w:p>
      <w:r>
        <w:t>Classify counts 0, -1, "3", False under the stated contract.</w:t>
      </w:r>
    </w:p>
    <w:p>
      <w:r>
        <w:t>Teacher explanation: 0 valid; -1 fails range; string fails type; False fails explicit Boolean exclusion.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Schema-valid input can still be unauthorised or semantically unsuitable; subsequent checks remain necessary. The new case should test this particular mechanism rather than merely restate the original result.</w:t>
      </w:r>
    </w:p>
    <w:p>
      <w:pPr>
        <w:pStyle w:val="Heading3"/>
      </w:pPr>
      <w:r>
        <w:t>Independent assessment and fresh retry</w:t>
      </w:r>
    </w:p>
    <w:p>
      <w:r>
        <w:t>W4: 0 valid; -1 fails range; string fails type; False fails explicit Boolean exclusion. Require intermediate reasoning and the stated scope. Fresh retry: Counts 5, 5.0, None, True. Expected reasoning: Only integer 5 passes; float, missing/null and Boolean fail this contract. If students need support, record it and reassess with another new case rather than awarding independence to a copied answer.</w:t>
      </w:r>
    </w:p>
    <w:p>
      <w:pPr>
        <w:pStyle w:val="Heading3"/>
      </w:pPr>
      <w:r>
        <w:t>Assess independent transfer</w:t>
      </w:r>
    </w:p>
    <w:p>
      <w:r>
        <w:t>Selected case: Classify counts 0, -1, "3", False under the stated contract.</w:t>
      </w:r>
    </w:p>
    <w:p>
      <w:pPr>
        <w:pStyle w:val="Heading3"/>
      </w:pPr>
      <w:r>
        <w:t>Selected case answer</w:t>
      </w:r>
    </w:p>
    <w:p>
      <w:r>
        <w:t>Teacher explanation: 0 valid; -1 fails range; string fails type; False fails explicit Boolean exclusion.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typed contracts and schemas evidence sheet to Grounded Learning Service. Show how you can explain the mechanism and terminology of typed contracts and schemas.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Configuration and secrets.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ai-6/4, ai-6/6, ai-6/9.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