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ai-6/22</w:t>
      </w:r>
    </w:p>
    <w:p>
      <w:pPr>
        <w:pStyle w:val="Title"/>
      </w:pPr>
      <w:r>
        <w:t>Queues and asynchronous work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queues and asynchronous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r>
        <w:t>Two 45-minute sessions. Queues separate acceptance from completion. Work may be redelivered, so consumers must preserve operation IDs and deduplicate committed effects.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queues and asynchronous work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queues and asynchronous work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Queues separate acceptance from completion. Work may be redelivered, so consumers must preserve operation IDs and deduplicate committed effects.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queued job is pending, running, completed or failed. Acknowledge only after the declared durable completion step. A repeated completed ID returns its prior result; unknown status needs reconciliation.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Guided: Consult durable job status; return committed result and acknowledge without repeating the effect. Delivery count is not effect count. Qualification: Queue ordering and exactly-once properties must be declared, not assumed from a simple mock.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Worker commits job J then crashes before queue acknowledgement. J is delivered again.</w:t>
      </w:r>
    </w:p>
    <w:p>
      <w:r>
        <w:t>Consult durable job status; return committed result and acknowledge without repeating the effect. Delivery count is not effect count.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Queues and asynchronous work</w:t>
      </w:r>
    </w:p>
    <w:p>
      <w:r>
        <w:t>Queued is not complete. A conversion service queues job J12 rather than processing it during submission.</w:t>
      </w:r>
    </w:p>
    <w:p>
      <w:pPr>
        <w:pStyle w:val="Heading3"/>
      </w:pPr>
      <w:r>
        <w:t>The facts we will use</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pStyle w:val="Heading3"/>
      </w:pPr>
      <w:r>
        <w:t>Why this result follows</w:t>
      </w:r>
    </w:p>
    <w:p>
      <w:r>
        <w:t>Asynchronous work separates submission from completion. Honest status and a job identifier let users track that difference.</w:t>
      </w:r>
    </w:p>
    <w:p>
      <w:pPr>
        <w:pStyle w:val="Heading3"/>
      </w:pPr>
      <w:r>
        <w:t>What this example does not establish</w:t>
      </w:r>
    </w:p>
    <w:p>
      <w:r>
        <w:t>Queue delivery and duplicate handling need their own policies; this sequence does not guarantee completion.</w:t>
      </w:r>
    </w:p>
    <w:p>
      <w:pPr>
        <w:pStyle w:val="Heading3"/>
      </w:pPr>
      <w:r>
        <w:t>Change one thing in the pictured case</w:t>
      </w:r>
    </w:p>
    <w:p>
      <w:r>
        <w:t>Change: The worker crashes before producing checked output.</w:t>
      </w:r>
    </w:p>
    <w:p>
      <w:r>
        <w:t>Prediction: The job is failed or awaiting a controlled retry, not succeeded.</w:t>
      </w:r>
    </w:p>
    <w:p>
      <w:r>
        <w:t>Reason: Receipt is not evidence that conversion finished.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Worker commits job J then crashes before queue acknowledgement. J is delivered again. Show the intermediate steps and give the conclusion with its scope.</w:t>
      </w:r>
    </w:p>
    <w:p>
      <w:r>
        <w:t>Teacher check: Teacher explanation: Consult durable job status; return committed result and acknowledge without repeating the effect. Delivery count is not effect count.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Queues and asynchronous work. Proposed explanation: “The worked result establishes every future case”. Decide whether this explanation is supported. Point to the step or supplied fact that decides; explain your repair if needed.</w:t>
      </w:r>
    </w:p>
    <w:p>
      <w:r>
        <w:t>Expected correction: Queue ordering and exactly-once properties must be declared, not assumed from a simple mock.</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what the queued J12 submission response proves and what it does not. Which event permits succeeded status, and what status is honest after a worker crash?</w:t>
      </w:r>
    </w:p>
    <w:p>
      <w:pPr>
        <w:pStyle w:val="Heading3"/>
      </w:pPr>
      <w:r>
        <w:t>Reasoned teacher answer</w:t>
      </w:r>
    </w:p>
    <w:p>
      <w:r>
        <w:t>J12 acknowledges receipt, not completed conversion. The worker marks J12 running before processing. Only a checked output permits succeeded status. Changed case: The job is failed or awaiting a controlled retry, not succeeded. Receipt is not evidence that conversion finished.</w:t>
      </w:r>
    </w:p>
    <w:p>
      <w:r>
        <w:t>Changed-case reasoning: The job is failed or awaiting a controlled retry, not succeeded. Receipt is not evidence that conversion finished.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Queue ordering and exactly-once properties must be declared, not assumed from a simple mock.</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Consult durable job status; return committed result and acknowledge without repeating the effect. Delivery count is not effect count. Qualification: Queue ordering and exactly-once properties must be declared, not assumed from a simple mock.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W2 Trace the worked case</w:t>
      </w:r>
    </w:p>
    <w:p>
      <w:r>
        <w:t>Worker commits job J then crashes before queue acknowledgement. J is delivered again. Show the intermediate steps and give the conclusion with its scope.</w:t>
      </w:r>
    </w:p>
    <w:p>
      <w:r>
        <w:t>Teacher explanation: Consult durable job status; return committed result and acknowledge without repeating the effect. Delivery count is not effect count.</w:t>
      </w:r>
    </w:p>
    <w:p>
      <w:pPr>
        <w:pStyle w:val="Heading3"/>
      </w:pPr>
      <w:r>
        <w:t>W3 Audit the limit</w:t>
      </w:r>
    </w:p>
    <w:p>
      <w:r>
        <w:t>A report omits this qualification: Queue ordering and exactly-once properties must be declared, not assumed from a simple mock. Explain how omitting it could change a reader's interpretation, and write an accurate replacement.</w:t>
      </w:r>
    </w:p>
    <w:p>
      <w:r>
        <w:t>Teacher explanation: Queue ordering and exactly-once properties must be declared, not assumed from a simple mock. State the observed result separately from the unverified or out-of-scope claim; preserve the original evidence rather than inventing a missing fact.</w:t>
      </w:r>
    </w:p>
    <w:p>
      <w:pPr>
        <w:pStyle w:val="Heading3"/>
      </w:pPr>
      <w:r>
        <w:t>W4 Apply a new case independently</w:t>
      </w:r>
    </w:p>
    <w:p>
      <w:r>
        <w:t>Jobs A, B, C accepted; A completed, B failed, C pending. How many completed, and may success be claimed for all accepted?</w:t>
      </w:r>
    </w:p>
    <w:p>
      <w:r>
        <w:t>Teacher explanation: One complete, one failed, one pending. Acceptance is not completion; report each state.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Queue ordering and exactly-once properties must be declared, not assumed from a simple mock. The new case should test this particular mechanism rather than merely restate the original result.</w:t>
      </w:r>
    </w:p>
    <w:p>
      <w:pPr>
        <w:pStyle w:val="Heading3"/>
      </w:pPr>
      <w:r>
        <w:t>Independent assessment and fresh retry</w:t>
      </w:r>
    </w:p>
    <w:p>
      <w:r>
        <w:t>W4: One complete, one failed, one pending. Acceptance is not completion; report each state. Require intermediate reasoning and the stated scope. Fresh retry: Four accepted, two completed, one running, one failed. Expected reasoning: Two completed; running remains unresolved and failed remains explicit. No4/4 success claim. If students need support, record it and reassess with another new case rather than awarding independence to a copied answer.</w:t>
      </w:r>
    </w:p>
    <w:p>
      <w:pPr>
        <w:pStyle w:val="Heading3"/>
      </w:pPr>
      <w:r>
        <w:t>Assess independent transfer</w:t>
      </w:r>
    </w:p>
    <w:p>
      <w:r>
        <w:t>Selected case: Jobs A, B, C accepted; A completed, B failed, C pending. How many completed, and may success be claimed for all accepted?</w:t>
      </w:r>
    </w:p>
    <w:p>
      <w:pPr>
        <w:pStyle w:val="Heading3"/>
      </w:pPr>
      <w:r>
        <w:t>Selected case answer</w:t>
      </w:r>
    </w:p>
    <w:p>
      <w:r>
        <w:t>Teacher explanation: One complete, one failed, one pending. Acceptance is not completion; report each state.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Deployment environments.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ai-6/23, ai-6/25, ai-6/28.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