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ai-7/4</w:t>
      </w:r>
    </w:p>
    <w:p>
      <w:pPr>
        <w:pStyle w:val="Title"/>
      </w:pPr>
      <w:r>
        <w:t>Methods results and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methods results and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Methods state what was done; results state observed outcomes; limitations state restrictions on interpretation. Mixing them hides missing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methods results and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methods results and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Methods state what was done; results state observed outcomes; limitations state restrictions on interpretation. Mixing them hides missing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Classify each statement by role and link results to the procedure and denominator. A proposed mechanism is an explanation to test, not an extra observation.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w:t>
            </w:r>
          </w:p>
        </w:tc>
        <w:tc>
          <w:tcPr>
            <w:tcW w:type="dxa" w:w="5112"/>
          </w:tcPr>
          <w:p>
            <w:r>
              <w:t>The procedure used to obtain observations</w:t>
            </w:r>
          </w:p>
        </w:tc>
      </w:tr>
      <w:tr>
        <w:tc>
          <w:tcPr>
            <w:tcW w:type="dxa" w:w="5112"/>
          </w:tcPr>
          <w:p>
            <w:r>
              <w:t>Result</w:t>
            </w:r>
          </w:p>
        </w:tc>
        <w:tc>
          <w:tcPr>
            <w:tcW w:type="dxa" w:w="5112"/>
          </w:tcPr>
          <w:p>
            <w:r>
              <w:t>A reported observation or calculated outcome</w:t>
            </w:r>
          </w:p>
        </w:tc>
      </w:tr>
      <w:tr>
        <w:tc>
          <w:tcPr>
            <w:tcW w:type="dxa" w:w="5112"/>
          </w:tcPr>
          <w:p>
            <w:r>
              <w:t>Limitation</w:t>
            </w:r>
          </w:p>
        </w:tc>
        <w:tc>
          <w:tcPr>
            <w:tcW w:type="dxa" w:w="5112"/>
          </w:tcPr>
          <w:p>
            <w:r>
              <w:t>A restriction on what results establish</w:t>
            </w:r>
          </w:p>
        </w:tc>
      </w:tr>
    </w:tbl>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Guided: First is method/scope; second result16/20=80%; third limitation. No classroom effectiveness result is supplied. Qualification: A limitation should constrain a claim rather than be hidden in unrelated prose.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Statements:used20 fictional queries; 16 passed; real student use was not studied.</w:t>
      </w:r>
    </w:p>
    <w:p>
      <w:r>
        <w:t>First is method/scope; second result16/20=80%; third limitation. No classroom effectiveness result is supplied.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Methods results and limitations</w:t>
      </w:r>
    </w:p>
    <w:p>
      <w:r>
        <w:t>Separate procedure, finding and limit. A fictional report tests two frozen classifiers on five labelled leaf photos from one camera.</w:t>
      </w:r>
    </w:p>
    <w:p>
      <w:pPr>
        <w:pStyle w:val="Heading3"/>
      </w:pPr>
      <w:r>
        <w:t>The facts we will use</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method</w:t>
            </w:r>
          </w:p>
        </w:tc>
        <w:tc>
          <w:tcPr>
            <w:tcW w:type="dxa" w:w="5112"/>
          </w:tcPr>
          <w:p>
            <w:r>
              <w:t>Same five photos, labels and scoring are used for both models.</w:t>
            </w:r>
          </w:p>
        </w:tc>
      </w:tr>
      <w:tr>
        <w:tc>
          <w:tcPr>
            <w:tcW w:type="dxa" w:w="5112"/>
          </w:tcPr>
          <w:p>
            <w:r>
              <w:t>2. State the result</w:t>
            </w:r>
          </w:p>
        </w:tc>
        <w:tc>
          <w:tcPr>
            <w:tcW w:type="dxa" w:w="5112"/>
          </w:tcPr>
          <w:p>
            <w:r>
              <w:t>A scores 60%; B scores 80% on this fixed set.</w:t>
            </w:r>
          </w:p>
        </w:tc>
      </w:tr>
      <w:tr>
        <w:tc>
          <w:tcPr>
            <w:tcW w:type="dxa" w:w="5112"/>
          </w:tcPr>
          <w:p>
            <w:r>
              <w:t>3. State the limit</w:t>
            </w:r>
          </w:p>
        </w:tc>
        <w:tc>
          <w:tcPr>
            <w:tcW w:type="dxa" w:w="5112"/>
          </w:tcPr>
          <w:p>
            <w:r>
              <w:t>The set supplies no outdoor-camera performance evidence.</w:t>
            </w:r>
          </w:p>
        </w:tc>
      </w:tr>
    </w:tbl>
    <w:p>
      <w:r>
        <w:t>Match each pictured step to the supplied facts. This is a worked teaching case, not an independent assessment.</w:t>
      </w:r>
    </w:p>
    <w:p>
      <w:pPr>
        <w:pStyle w:val="Heading3"/>
      </w:pPr>
      <w:r>
        <w:t>Why this result follows</w:t>
      </w:r>
    </w:p>
    <w:p>
      <w:r>
        <w:t>Methods tell how evidence was produced; results state observations; limitations describe what those observations cannot settle. Keeping them distinct prevents a result from becoming an oversized claim.</w:t>
      </w:r>
    </w:p>
    <w:p>
      <w:pPr>
        <w:pStyle w:val="Heading3"/>
      </w:pPr>
      <w:r>
        <w:t>What this example does not establish</w:t>
      </w:r>
    </w:p>
    <w:p>
      <w:r>
        <w:t>Five observations cannot establish a stable ranking or causal mechanism; source and sampling assumptions remain important.</w:t>
      </w:r>
    </w:p>
    <w:p>
      <w:pPr>
        <w:pStyle w:val="Heading3"/>
      </w:pPr>
      <w:r>
        <w:t>Change one thing in the pictured case</w:t>
      </w:r>
    </w:p>
    <w:p>
      <w:r>
        <w:t>Change: The conclusion says B is best for outdoor farming.</w:t>
      </w:r>
    </w:p>
    <w:p>
      <w:r>
        <w:t>Prediction: Reject that extension without outdoor evidence.</w:t>
      </w:r>
    </w:p>
    <w:p>
      <w:r>
        <w:t>Reason: The reported conditions do not include the proposed use population.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Statements:used20 fictional queries; 16 passed; real student use was not studied. Show the intermediate steps and give the conclusion with its scope.</w:t>
      </w:r>
    </w:p>
    <w:p>
      <w:r>
        <w:t>Teacher check: Teacher explanation: First is method/scope; second result16/20=80%; third limitation. No classroom effectiveness result is supplied.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Methods results and limitations. Proposed explanation: “The worked result establishes every future case”. Decide whether this explanation is supported. Point to the step or supplied fact that decides; explain your repair if needed.</w:t>
      </w:r>
    </w:p>
    <w:p>
      <w:r>
        <w:t>Expected correction: A limitation should constrain a claim rather than be hidden in unrelated prose.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Place the five-photo procedure, 3/5 versus 4/5 finding and missing outdoor evidence in their proper categories. Why cannot the result establish that B is best for outdoor farming?</w:t>
      </w:r>
    </w:p>
    <w:p>
      <w:pPr>
        <w:pStyle w:val="Heading3"/>
      </w:pPr>
      <w:r>
        <w:t>Reasoned teacher answer</w:t>
      </w:r>
    </w:p>
    <w:p>
      <w:r>
        <w:t>Same five photos, labels and scoring are used for both models. A scores 60%; B scores 80% on this fixed set. The set supplies no outdoor-camera performance evidence. Changed case: Reject that extension without outdoor evidence. The reported conditions do not include the proposed use population.</w:t>
      </w:r>
    </w:p>
    <w:p>
      <w:r>
        <w:t>Changed-case reasoning: Reject that extension without outdoor evidence. The reported conditions do not include the proposed use population.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limitation should constrain a claim rather than be hidden in unrelated prose.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First is method/scope; second result16/20=80%; third limitation. No classroom effectiveness result is supplied. Qualification: A limitation should constrain a claim rather than be hidden in unrelated prose.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W2 Trace the worked case</w:t>
      </w:r>
    </w:p>
    <w:p>
      <w:r>
        <w:t>Statements:used20 fictional queries; 16 passed; real student use was not studied. Show the intermediate steps and give the conclusion with its scope.</w:t>
      </w:r>
    </w:p>
    <w:p>
      <w:r>
        <w:t>Teacher explanation: First is method/scope; second result16/20=80%; third limitation. No classroom effectiveness result is supplied.</w:t>
      </w:r>
    </w:p>
    <w:p>
      <w:pPr>
        <w:pStyle w:val="Heading3"/>
      </w:pPr>
      <w:r>
        <w:t>W3 Audit the limit</w:t>
      </w:r>
    </w:p>
    <w:p>
      <w:r>
        <w:t>A report omits this qualification: A limitation should constrain a claim rather than be hidden in unrelated prose. Explain how omitting it could change a reader's interpretation, and write an accurate replacement.</w:t>
      </w:r>
    </w:p>
    <w:p>
      <w:r>
        <w:t>Teacher explanation: A limitation should constrain a claim rather than be hidden in unrelated prose. State the observed result separately from the unverified or out-of-scope claim; preserve the original evidence rather than inventing a missing fact.</w:t>
      </w:r>
    </w:p>
    <w:p>
      <w:pPr>
        <w:pStyle w:val="Heading3"/>
      </w:pPr>
      <w:r>
        <w:t>W4 Apply a new case independently</w:t>
      </w:r>
    </w:p>
    <w:p>
      <w:r>
        <w:t>Statements:fixed cutoff5; 12/15 relevant returned items; judgments came from one reviewer. Classify.</w:t>
      </w:r>
    </w:p>
    <w:p>
      <w:r>
        <w:t>Teacher explanation: Cutoff is method; 12/15=80% is a measured result; single-reviewer judgment is a limitation and method detail requiring agreement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limitation should constrain a claim rather than be hidden in unrelated prose. The new case should test this particular mechanism rather than merely restate the original result.</w:t>
      </w:r>
    </w:p>
    <w:p>
      <w:pPr>
        <w:pStyle w:val="Heading3"/>
      </w:pPr>
      <w:r>
        <w:t>Independent assessment and fresh retry</w:t>
      </w:r>
    </w:p>
    <w:p>
      <w:r>
        <w:t>W4: Cutoff is method; 12/15=80% is a measured result; single-reviewer judgment is a limitation and method detail requiring agreement checks. Require intermediate reasoning and the stated scope. Fresh retry: Fixed seed; 7/10 success; no mobile evaluation. Expected reasoning: Method, result70%, limitation respectively. The seed does not remove the mobile evidence gap. If students need support, record it and reassess with another new case rather than awarding independence to a copied answer.</w:t>
      </w:r>
    </w:p>
    <w:p>
      <w:pPr>
        <w:pStyle w:val="Heading3"/>
      </w:pPr>
      <w:r>
        <w:t>Assess independent transfer</w:t>
      </w:r>
    </w:p>
    <w:p>
      <w:r>
        <w:t>Selected case: Statements:fixed cutoff5; 12/15 relevant returned items; judgments came from one reviewer. Classify.</w:t>
      </w:r>
    </w:p>
    <w:p>
      <w:pPr>
        <w:pStyle w:val="Heading3"/>
      </w:pPr>
      <w:r>
        <w:t>Selected case answer</w:t>
      </w:r>
    </w:p>
    <w:p>
      <w:r>
        <w:t>Teacher explanation: Cutoff is method; 12/15=80% is a measured result; single-reviewer judgment is a limitation and method detail requiring agreement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Replication and reproduction.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ai-7/5, ai-7/7, ai-7/10.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