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ai-7/25</w:t>
      </w:r>
    </w:p>
    <w:p>
      <w:pPr>
        <w:pStyle w:val="Title"/>
      </w:pPr>
      <w:r>
        <w:t>Running the primary experiment</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running the primary experiment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pPr>
        <w:pStyle w:val="Heading3"/>
      </w:pPr>
      <w:r>
        <w:t>Pilot experiments</w:t>
      </w:r>
    </w:p>
    <w:p>
      <w:r>
        <w:t>Without opening the old lesson, explain one key idea from Pilot experiments. Give an example and a mistake that the idea helps you avoid.</w:t>
      </w:r>
    </w:p>
    <w:p>
      <w:r>
        <w:t>Look for: Explain the mechanism and terminology of pilot experiments</w:t>
      </w:r>
    </w:p>
    <w:p>
      <w:r>
        <w:t>Reference example, not the only acceptable wording: Teacher explanation: A pilot checks feasibility, measurement and failure handling before the primary study. Pilot results used for revision are development evidence. Run a small fixture set to test data capture, timing boundaries, rubric and analysis code. Fix defects and freeze the revised plan before new primary cases.</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r>
        <w:t>Two 45-minute sessions. The primary experiment follows the frozen plan and captures every eligible outcome. Unexpected failures are recorded rather than silently retried away.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running the primary experiment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running the primary experiment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The primary experiment follows the frozen plan and captures every eligible outcome. Unexpected failures are recorded rather than silently retried away.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Run declared cases, store raw paired results and deviations, and keep primary analysis separate from exploratory repairs. Stop or escalate only according to the stated rule.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run</w:t>
            </w:r>
          </w:p>
        </w:tc>
        <w:tc>
          <w:tcPr>
            <w:tcW w:type="dxa" w:w="5112"/>
          </w:tcPr>
          <w:p>
            <w:r>
              <w:t>The experiment under the declared main plan</w:t>
            </w:r>
          </w:p>
        </w:tc>
      </w:tr>
      <w:tr>
        <w:tc>
          <w:tcPr>
            <w:tcW w:type="dxa" w:w="5112"/>
          </w:tcPr>
          <w:p>
            <w:r>
              <w:t>Unassessed case</w:t>
            </w:r>
          </w:p>
        </w:tc>
        <w:tc>
          <w:tcPr>
            <w:tcW w:type="dxa" w:w="5112"/>
          </w:tcPr>
          <w:p>
            <w:r>
              <w:t>An eligible case without the required outcome evidence</w:t>
            </w:r>
          </w:p>
        </w:tc>
      </w:tr>
      <w:tr>
        <w:tc>
          <w:tcPr>
            <w:tcW w:type="dxa" w:w="5112"/>
          </w:tcPr>
          <w:p>
            <w:r>
              <w:t>Deviation log</w:t>
            </w:r>
          </w:p>
        </w:tc>
        <w:tc>
          <w:tcPr>
            <w:tcW w:type="dxa" w:w="5112"/>
          </w:tcPr>
          <w:p>
            <w:r>
              <w:t>A record of changes or interruptions</w:t>
            </w:r>
          </w:p>
        </w:tc>
      </w:tr>
    </w:tbl>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coverage18/20=90%; two unassessed remain. No20/20 assessment claim.</w:t>
            </w:r>
          </w:p>
        </w:tc>
      </w:tr>
    </w:tbl>
    <w:p>
      <w:r>
        <w:t>The figure connects this chapter's worked input, declared procedure and result. Read the complete worked reasoning for qualifiers and intermediate steps; the abbreviated labels do not replace that reasoning.</w:t>
      </w:r>
    </w:p>
    <w:p>
      <w:r>
        <w:t>Guided: 16/18≈88.889% completed pass; coverage18/20=90%; two unassessed remain. No20/20 assessment claim. Qualification: Following the plan and reporting deviations are required even when results contradict the hypothesis.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Twenty eligible cases:16 pass, 2 fail, 2 unassessed after outage. Plan reports completed rate plus coverage.</w:t>
      </w:r>
    </w:p>
    <w:p>
      <w:r>
        <w:t>16/18≈88.889% completed pass; coverage18/20=90%; two unassessed remain. No20/20 assessment claim.</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Running the primary experiment</w:t>
      </w:r>
    </w:p>
    <w:p>
      <w:r>
        <w:t>Run the frozen experiment. A research team freezes versions A and B, labels and scoring before a six-case primary run.</w:t>
      </w:r>
    </w:p>
    <w:p>
      <w:pPr>
        <w:pStyle w:val="Heading3"/>
      </w:pPr>
      <w:r>
        <w:t>The facts we will use</w:t>
      </w:r>
    </w:p>
    <w:p>
      <w:r>
        <w:t>A scores [1,0,1,1,0,1]; B scores [1,1,1,0,1,1]. Both answer the same six cases. Binary entries mean 1=correct and 0=incorrect.</w:t>
      </w:r>
    </w:p>
    <w:p>
      <w:r>
        <w:drawing>
          <wp:inline xmlns:a="http://schemas.openxmlformats.org/drawingml/2006/main" xmlns:pic="http://schemas.openxmlformats.org/drawingml/2006/picture">
            <wp:extent cx="5486400" cy="3077029"/>
            <wp:docPr id="1" name="Picture 1"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versions fixed</w:t>
            </w:r>
          </w:p>
        </w:tc>
        <w:tc>
          <w:tcPr>
            <w:tcW w:type="dxa" w:w="5112"/>
          </w:tcPr>
          <w:p>
            <w:r>
              <w:t>No case result may trigger tuning during this run.</w:t>
            </w:r>
          </w:p>
        </w:tc>
      </w:tr>
      <w:tr>
        <w:tc>
          <w:tcPr>
            <w:tcW w:type="dxa" w:w="5112"/>
          </w:tcPr>
          <w:p>
            <w:r>
              <w:t>2. Compute results</w:t>
            </w:r>
          </w:p>
        </w:tc>
        <w:tc>
          <w:tcPr>
            <w:tcW w:type="dxa" w:w="5112"/>
          </w:tcPr>
          <w:p>
            <w:r>
              <w:t>A totals 4/6; B totals 5/6.</w:t>
            </w:r>
          </w:p>
        </w:tc>
      </w:tr>
      <w:tr>
        <w:tc>
          <w:tcPr>
            <w:tcW w:type="dxa" w:w="5112"/>
          </w:tcPr>
          <w:p>
            <w:r>
              <w:t>3. Keep case-level records</w:t>
            </w:r>
          </w:p>
        </w:tc>
        <w:tc>
          <w:tcPr>
            <w:tcW w:type="dxa" w:w="5112"/>
          </w:tcPr>
          <w:p>
            <w:r>
              <w:t>Cases two and five favour B; case four favours A.</w:t>
            </w:r>
          </w:p>
        </w:tc>
      </w:tr>
    </w:tbl>
    <w:p>
      <w:r>
        <w:t>Match each pictured step to the supplied facts. This is a worked teaching case, not an independent assessment.</w:t>
      </w:r>
    </w:p>
    <w:p>
      <w:pPr>
        <w:pStyle w:val="Heading3"/>
      </w:pPr>
      <w:r>
        <w:t>Why this result follows</w:t>
      </w:r>
    </w:p>
    <w:p>
      <w:r>
        <w:t>Running the primary experiment means following the declared protocol and retaining raw outcomes. Overall scores alone hide different failure patterns.</w:t>
      </w:r>
    </w:p>
    <w:p>
      <w:pPr>
        <w:pStyle w:val="Heading3"/>
      </w:pPr>
      <w:r>
        <w:t>What this example does not establish</w:t>
      </w:r>
    </w:p>
    <w:p>
      <w:r>
        <w:t>Six illustrative cases do not establish a population advantage or statistical significance.</w:t>
      </w:r>
    </w:p>
    <w:p>
      <w:pPr>
        <w:pStyle w:val="Heading3"/>
      </w:pPr>
      <w:r>
        <w:t>Change one thing in the pictured case</w:t>
      </w:r>
    </w:p>
    <w:p>
      <w:r>
        <w:t>Change: Tune B after inspecting its case-four failure, then rescore the same set.</w:t>
      </w:r>
    </w:p>
    <w:p>
      <w:r>
        <w:t>Prediction: Label the rerun as development on exposed cases, not untouched primary evaluation.</w:t>
      </w:r>
    </w:p>
    <w:p>
      <w:r>
        <w:t>Reason: The evaluation outcomes have now influenced the version.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Twenty eligible cases:16 pass, 2 fail, 2 unassessed after outage. Plan reports completed rate plus coverage. Show the intermediate steps and give the conclusion with its scope.</w:t>
      </w:r>
    </w:p>
    <w:p>
      <w:r>
        <w:t>Teacher check: Teacher explanation: 16/18≈88.889% completed pass; coverage18/20=90%; two unassessed remain. No20/20 assessment claim.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Running the primary experiment. Proposed explanation: “The worked result establishes every future case”. Decide whether this explanation is supported. Point to the step or supplied fact that decides; explain your repair if needed.</w:t>
      </w:r>
    </w:p>
    <w:p>
      <w:r>
        <w:t>Expected correction: Following the plan and reporting deviations are required even when results contradict the hypothesis.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A’s and B’s six-case counts and identify the cases that favour each. How must a B revision tuned on case four be labelled when evaluated again on the same set?</w:t>
      </w:r>
    </w:p>
    <w:p>
      <w:pPr>
        <w:pStyle w:val="Heading3"/>
      </w:pPr>
      <w:r>
        <w:t>Reasoned teacher answer</w:t>
      </w:r>
    </w:p>
    <w:p>
      <w:r>
        <w:t>No case result may trigger tuning during this run. A totals 4/6; B totals 5/6. Cases two and five favour B; case four favours A. Changed case: Label the rerun as development on exposed cases, not untouched primary evaluation. The evaluation outcomes have now influenced the version.</w:t>
      </w:r>
    </w:p>
    <w:p>
      <w:r>
        <w:t>Changed-case reasoning: Label the rerun as development on exposed cases, not untouched primary evaluation. The evaluation outcomes have now influenced the version.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Following the plan and reporting deviations are required even when results contradict the hypothesis.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16/18≈88.889% completed pass; coverage18/20=90%; two unassessed remain. No20/20 assessment claim. Qualification: Following the plan and reporting deviations are required even when results contradict the hypothesis.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primary experiment follows the frozen plan and captures every eligible outcome. Unexpected failures are recorded rather than silently retried away. Run declared cases, store raw paired results and deviations, and keep primary analysis separate from exploratory repairs. Stop or escalate only according to the stated rule.</w:t>
      </w:r>
    </w:p>
    <w:p>
      <w:pPr>
        <w:pStyle w:val="Heading3"/>
      </w:pPr>
      <w:r>
        <w:t>W2 Trace the worked case</w:t>
      </w:r>
    </w:p>
    <w:p>
      <w:r>
        <w:t>Twenty eligible cases:16 pass, 2 fail, 2 unassessed after outage. Plan reports completed rate plus coverage. Show the intermediate steps and give the conclusion with its scope.</w:t>
      </w:r>
    </w:p>
    <w:p>
      <w:r>
        <w:t>Teacher explanation: 16/18≈88.889% completed pass; coverage18/20=90%; two unassessed remain. No20/20 assessment claim.</w:t>
      </w:r>
    </w:p>
    <w:p>
      <w:pPr>
        <w:pStyle w:val="Heading3"/>
      </w:pPr>
      <w:r>
        <w:t>W3 Audit the limit</w:t>
      </w:r>
    </w:p>
    <w:p>
      <w:r>
        <w:t>A report omits this qualification: Following the plan and reporting deviations are required even when results contradict the hypothesis. Explain how omitting it could change a reader's interpretation, and write an accurate replacement.</w:t>
      </w:r>
    </w:p>
    <w:p>
      <w:r>
        <w:t>Teacher explanation: Following the plan and reporting deviations are required even when results contradict the hypothesis. State the observed result separately from the unverified or out-of-scope claim; preserve the original evidence rather than inventing a missing fact.</w:t>
      </w:r>
    </w:p>
    <w:p>
      <w:pPr>
        <w:pStyle w:val="Heading3"/>
      </w:pPr>
      <w:r>
        <w:t>W4 Apply a new case independently</w:t>
      </w:r>
    </w:p>
    <w:p>
      <w:r>
        <w:t>Twelve cases:9 pass, 1 fail, 2 unassessed. Report same metrics.</w:t>
      </w:r>
    </w:p>
    <w:p>
      <w:r>
        <w:t>Teacher explanation: 9/10=90%; coverage10/12≈83.333%; missing2. Do not replace missing results with assumed success.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Following the plan and reporting deviations are required even when results contradict the hypothesis. The new case should test this particular mechanism rather than merely restate the original result.</w:t>
      </w:r>
    </w:p>
    <w:p>
      <w:pPr>
        <w:pStyle w:val="Heading3"/>
      </w:pPr>
      <w:r>
        <w:t>Independent assessment and fresh retry</w:t>
      </w:r>
    </w:p>
    <w:p>
      <w:r>
        <w:t>W4: 9/10=90%; coverage10/12≈83.333%; missing2. Do not replace missing results with assumed success. Require intermediate reasoning and the stated scope. Fresh retry: Fifteen eligible, 12 complete, 10 pass. Expected reasoning: 10/12≈83.333%; coverage80%; three unassessed. Preserve outage event and case IDs. If students need support, record it and reassess with another new case rather than awarding independence to a copied answer.</w:t>
      </w:r>
    </w:p>
    <w:p>
      <w:pPr>
        <w:pStyle w:val="Heading3"/>
      </w:pPr>
      <w:r>
        <w:t>Assess independent transfer</w:t>
      </w:r>
    </w:p>
    <w:p>
      <w:r>
        <w:t>Selected case: Twelve cases:9 pass, 1 fail, 2 unassessed. Report same metrics.</w:t>
      </w:r>
    </w:p>
    <w:p>
      <w:pPr>
        <w:pStyle w:val="Heading3"/>
      </w:pPr>
      <w:r>
        <w:t>Selected case answer</w:t>
      </w:r>
    </w:p>
    <w:p>
      <w:r>
        <w:t>Teacher explanation: 9/10=90%; coverage10/12≈83.333%; missing2. Do not replace missing results with assumed success.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running the primary experiment evidence sheet to Reproducible AI Research Study. Show how you can explain the mechanism and terminology of running the primary experiment.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Inspecting failures and anomalies.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ai-7/26, ai-7/28, ai-7/31.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