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ai-7/31</w:t>
      </w:r>
    </w:p>
    <w:p>
      <w:pPr>
        <w:pStyle w:val="Title"/>
      </w:pPr>
      <w:r>
        <w:t>Writing results and limitations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writing results and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Writing the methods section</w:t>
      </w:r>
    </w:p>
    <w:p>
      <w:r>
        <w:t>Without opening the old lesson, explain one key idea from Writing the methods section. Give an example and a mistake that the idea helps you avoid.</w:t>
      </w:r>
    </w:p>
    <w:p>
      <w:r>
        <w:t>Look for: Explain the mechanism and terminology of writing the methods section</w:t>
      </w:r>
    </w:p>
    <w:p>
      <w:r>
        <w:t>Reference example, not the only acceptable wording: 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pPr>
        <w:pStyle w:val="Heading3"/>
      </w:pPr>
      <w:r>
        <w:t>Negative results and claim revision</w:t>
      </w:r>
    </w:p>
    <w:p>
      <w:r>
        <w:t>Without opening the old lesson, explain one key idea from Negative results and claim revision. Give an example and a mistake that the idea helps you avoid.</w:t>
      </w:r>
    </w:p>
    <w:p>
      <w:r>
        <w:t>Look for: Explain the mechanism and terminology of negative results and claim revision</w:t>
      </w:r>
    </w:p>
    <w:p>
      <w:r>
        <w:t>Reference example, not the only acceptable wording: 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pPr>
        <w:pStyle w:val="Heading3"/>
      </w:pPr>
      <w:r>
        <w:t>Running the primary experiment</w:t>
      </w:r>
    </w:p>
    <w:p>
      <w:r>
        <w:t>Without opening the old lesson, explain one key idea from Running the primary experiment. Give an example and a mistake that the idea helps you avoid.</w:t>
      </w:r>
    </w:p>
    <w:p>
      <w:r>
        <w:t>Look for: Explain the mechanism and terminology of running the primary experiment</w:t>
      </w:r>
    </w:p>
    <w:p>
      <w:r>
        <w:t>Reference example, not the only acceptable wording: 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r>
        <w:t>Two 45-minute sessions. Results and limitations should state observed estimates before interpreting them. Separate measured comparisons from causal or deployment claims.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writing results and limitations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writing results and limitations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Results and limitations should state observed estimates before interpreting them. Separate measured comparisons from causal or deployment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Give counts, denominators, effect sizes, valid uncertainty and failed conditions. State missing evidence and preserve the original primary outcome.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Descriptive estimate</w:t>
            </w:r>
          </w:p>
        </w:tc>
        <w:tc>
          <w:tcPr>
            <w:tcW w:type="dxa" w:w="5112"/>
          </w:tcPr>
          <w:p>
            <w:r>
              <w:t>A quantity calculated from observed data</w:t>
            </w:r>
          </w:p>
        </w:tc>
      </w:tr>
      <w:tr>
        <w:tc>
          <w:tcPr>
            <w:tcW w:type="dxa" w:w="5112"/>
          </w:tcPr>
          <w:p>
            <w:r>
              <w:t>Interpretation</w:t>
            </w:r>
          </w:p>
        </w:tc>
        <w:tc>
          <w:tcPr>
            <w:tcW w:type="dxa" w:w="5112"/>
          </w:tcPr>
          <w:p>
            <w:r>
              <w:t>A statement about what results establish</w:t>
            </w:r>
          </w:p>
        </w:tc>
      </w:tr>
      <w:tr>
        <w:tc>
          <w:tcPr>
            <w:tcW w:type="dxa" w:w="5112"/>
          </w:tcPr>
          <w:p>
            <w:r>
              <w:t>Limitation linkage</w:t>
            </w:r>
          </w:p>
        </w:tc>
        <w:tc>
          <w:tcPr>
            <w:tcW w:type="dxa" w:w="5112"/>
          </w:tcPr>
          <w:p>
            <w:r>
              <w:t>Connecting each restriction to the claim it limits</w:t>
            </w:r>
          </w:p>
        </w:tc>
      </w:tr>
    </w:tbl>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r>
        <w:t>Guided: 75% versus66.667%, gain8.333 points on12 cases; conflict failures remain. No classroom usefulness or universal reliability claim is supported. Qualification: A limitation should directly bound the corresponding claim rather than contradict an oversized headline.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B passes9/12, A8/12; three B failures all concern conflicting sources. No user study occurred.</w:t>
      </w:r>
    </w:p>
    <w:p>
      <w:r>
        <w:t>75% versus66.667%, gain8.333 points on12 cases; conflict failures remain. No classroom usefulness or universal reliability claim is 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Writing results and limitations</w:t>
      </w:r>
    </w:p>
    <w:p>
      <w:r>
        <w:t>Write results without enlarging them. A fictional study evaluates answer support on twelve fixed questions from one approved collection.</w:t>
      </w:r>
    </w:p>
    <w:p>
      <w:pPr>
        <w:pStyle w:val="Heading3"/>
      </w:pPr>
      <w:r>
        <w:t>The facts we will use</w:t>
      </w:r>
    </w:p>
    <w:p>
      <w: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Report the observation</w:t>
            </w:r>
          </w:p>
        </w:tc>
        <w:tc>
          <w:tcPr>
            <w:tcW w:type="dxa" w:w="5112"/>
          </w:tcPr>
          <w:p>
            <w:r>
              <w:t>A is 75%; B is about 83.3%, a one-case improvement.</w:t>
            </w:r>
          </w:p>
        </w:tc>
      </w:tr>
      <w:tr>
        <w:tc>
          <w:tcPr>
            <w:tcW w:type="dxa" w:w="5112"/>
          </w:tcPr>
          <w:p>
            <w:r>
              <w:t>2. Link to the method</w:t>
            </w:r>
          </w:p>
        </w:tc>
        <w:tc>
          <w:tcPr>
            <w:tcW w:type="dxa" w:w="5112"/>
          </w:tcPr>
          <w:p>
            <w:r>
              <w:t>Name the collection, rubric and twelve-case denominator.</w:t>
            </w:r>
          </w:p>
        </w:tc>
      </w:tr>
      <w:tr>
        <w:tc>
          <w:tcPr>
            <w:tcW w:type="dxa" w:w="5112"/>
          </w:tcPr>
          <w:p>
            <w:r>
              <w:t>3. State limits</w:t>
            </w:r>
          </w:p>
        </w:tc>
        <w:tc>
          <w:tcPr>
            <w:tcW w:type="dxa" w:w="5112"/>
          </w:tcPr>
          <w:p>
            <w:r>
              <w:t>Do not infer that children learn more from this answer-support measure.</w:t>
            </w:r>
          </w:p>
        </w:tc>
      </w:tr>
    </w:tbl>
    <w:p>
      <w:r>
        <w:t>Match each pictured step to the supplied facts. This is a worked teaching case, not an independent assessment.</w:t>
      </w:r>
    </w:p>
    <w:p>
      <w:pPr>
        <w:pStyle w:val="Heading3"/>
      </w:pPr>
      <w:r>
        <w:t>Why this result follows</w:t>
      </w:r>
    </w:p>
    <w:p>
      <w:r>
        <w:t>Results describe what was measured; limitations prevent substitution of a different outcome or population. A small descriptive improvement needs its scope attached.</w:t>
      </w:r>
    </w:p>
    <w:p>
      <w:pPr>
        <w:pStyle w:val="Heading3"/>
      </w:pPr>
      <w:r>
        <w:t>What this example does not establish</w:t>
      </w:r>
    </w:p>
    <w:p>
      <w:r>
        <w:t>No significance or stable population effect is established; broader task and learner evidence would require another study.</w:t>
      </w:r>
    </w:p>
    <w:p>
      <w:pPr>
        <w:pStyle w:val="Heading3"/>
      </w:pPr>
      <w:r>
        <w:t>Change one thing in the pictured case</w:t>
      </w:r>
    </w:p>
    <w:p>
      <w:r>
        <w:t>Change: Write "B makes every student smarter".</w:t>
      </w:r>
    </w:p>
    <w:p>
      <w:r>
        <w:t>Prediction: Remove that sentence as unsupported by the study.</w:t>
      </w:r>
    </w:p>
    <w:p>
      <w:r>
        <w:t>Reason: The measured unit was answers, not student understanding or intelligence.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B passes9/12, A8/12; three B failures all concern conflicting sources. No user study occurred. Show the intermediate steps and give the conclusion with its scope.</w:t>
      </w:r>
    </w:p>
    <w:p>
      <w:r>
        <w:t>Teacher check: Teacher explanation: 75% versus66.667%, gain8.333 points on12 cases; conflict failures remain. No classroom usefulness or universal reliability claim is 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Writing results and limitations. Proposed explanation: “The worked result establishes every future case”. Decide whether this explanation is supported. Point to the step or supplied fact that decides; explain your repair if needed.</w:t>
      </w:r>
    </w:p>
    <w:p>
      <w:r>
        <w:t>Expected correction: A limitation should directly bound the corresponding claim rather than contradict an oversized headline.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the supported-answer rates for 9/12 and 10/12. What actual outcome was measured, and why is a claim that every student becomes smarter outside this evidence?</w:t>
      </w:r>
    </w:p>
    <w:p>
      <w:pPr>
        <w:pStyle w:val="Heading3"/>
      </w:pPr>
      <w:r>
        <w:t>Reasoned teacher answer</w:t>
      </w:r>
    </w:p>
    <w:p>
      <w:r>
        <w:t>A is 75%; B is about 83.3%, a one-case improvement. Name the collection, rubric and twelve-case denominator. Do not infer that children learn more from this answer-support measure. Changed case: Remove that sentence as unsupported by the study. The measured unit was answers, not student understanding or intelligence.</w:t>
      </w:r>
    </w:p>
    <w:p>
      <w:r>
        <w:t>Changed-case reasoning: Remove that sentence as unsupported by the study. The measured unit was answers, not student understanding or intelligence.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limitation should directly bound the corresponding claim rather than contradict an oversized headline.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75% versus66.667%, gain8.333 points on12 cases; conflict failures remain. No classroom usefulness or universal reliability claim is supported. Qualification: A limitation should directly bound the corresponding claim rather than contradict an oversized headline.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Results and limitations should state observed estimates before interpreting them. Separate measured comparisons from causal or deployment claims. Give counts, denominators, effect sizes, valid uncertainty and failed conditions. State missing evidence and preserve the original primary outcome.</w:t>
      </w:r>
    </w:p>
    <w:p>
      <w:pPr>
        <w:pStyle w:val="Heading3"/>
      </w:pPr>
      <w:r>
        <w:t>W2 Trace the worked case</w:t>
      </w:r>
    </w:p>
    <w:p>
      <w:r>
        <w:t>B passes9/12, A8/12; three B failures all concern conflicting sources. No user study occurred. Show the intermediate steps and give the conclusion with its scope.</w:t>
      </w:r>
    </w:p>
    <w:p>
      <w:r>
        <w:t>Teacher explanation: 75% versus66.667%, gain8.333 points on12 cases; conflict failures remain. No classroom usefulness or universal reliability claim is supported.</w:t>
      </w:r>
    </w:p>
    <w:p>
      <w:pPr>
        <w:pStyle w:val="Heading3"/>
      </w:pPr>
      <w:r>
        <w:t>W3 Audit the limit</w:t>
      </w:r>
    </w:p>
    <w:p>
      <w:r>
        <w:t>A report omits this qualification: A limitation should directly bound the corresponding claim rather than contradict an oversized headline. Explain how omitting it could change a reader's interpretation, and write an accurate replacement.</w:t>
      </w:r>
    </w:p>
    <w:p>
      <w:r>
        <w:t>Teacher explanation: A limitation should directly bound the corresponding claim rather than contradict an oversized headline. State the observed result separately from the unverified or out-of-scope claim; preserve the original evidence rather than inventing a missing fact.</w:t>
      </w:r>
    </w:p>
    <w:p>
      <w:pPr>
        <w:pStyle w:val="Heading3"/>
      </w:pPr>
      <w:r>
        <w:t>W4 Apply a new case independently</w:t>
      </w:r>
    </w:p>
    <w:p>
      <w:r>
        <w:t>Candidate10/15, baseline9/15; no timings measured. Write result and two limits.</w:t>
      </w:r>
    </w:p>
    <w:p>
      <w:r>
        <w:t>Teacher explanation: 66.667% versus60%, gain6.667 points in15 cases. Timing is unmeasured and coverage/population generalisation remain limited.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limitation should directly bound the corresponding claim rather than contradict an oversized headline. The new case should test this particular mechanism rather than merely restate the original result.</w:t>
      </w:r>
    </w:p>
    <w:p>
      <w:pPr>
        <w:pStyle w:val="Heading3"/>
      </w:pPr>
      <w:r>
        <w:t>Independent assessment and fresh retry</w:t>
      </w:r>
    </w:p>
    <w:p>
      <w:r>
        <w:t>W4: 66.667% versus60%, gain6.667 points in15 cases. Timing is unmeasured and coverage/population generalisation remain limited. Require intermediate reasoning and the stated scope. Fresh retry: Candidate7/10, baseline8/10. Expected reasoning: 70% versus80%, candidate lower10 points; report negative result and sample scope. If students need support, record it and reassess with another new case rather than awarding independence to a copied answer.</w:t>
      </w:r>
    </w:p>
    <w:p>
      <w:pPr>
        <w:pStyle w:val="Heading3"/>
      </w:pPr>
      <w:r>
        <w:t>Assess independent transfer</w:t>
      </w:r>
    </w:p>
    <w:p>
      <w:r>
        <w:t>Selected case: Candidate10/15, baseline9/15; no timings measured. Write result and two limits.</w:t>
      </w:r>
    </w:p>
    <w:p>
      <w:pPr>
        <w:pStyle w:val="Heading3"/>
      </w:pPr>
      <w:r>
        <w:t>Selected case answer</w:t>
      </w:r>
    </w:p>
    <w:p>
      <w:r>
        <w:t>Teacher explanation: 66.667% versus60%, gain6.667 points in15 cases. Timing is unmeasured and coverage/population generalisation remain limited.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writing results and limitations evidence sheet to Reproducible AI Research Study. Show how you can explain the mechanism and terminology of writing results and limitations.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Peer review and response.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ai-7/32, ai-7/34.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