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ai-1/12</w:t>
      </w:r>
    </w:p>
    <w:p>
      <w:pPr>
        <w:pStyle w:val="Title"/>
      </w:pPr>
      <w:r>
        <w:t>Debug the Cause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Repeating Efficiently</w:t>
      </w:r>
    </w:p>
    <w:p>
      <w:r>
        <w:t>Without opening the old lesson, explain one key idea from Repeating Efficiently.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Algorithms as Recipes</w:t>
      </w:r>
    </w:p>
    <w:p>
      <w:r>
        <w:t>Without opening the old lesson, explain one key idea from Algorithms as Recipes.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Sound Becomes a Signal</w:t>
      </w:r>
    </w:p>
    <w:p>
      <w:r>
        <w:t>Without opening the old lesson, explain one key idea from Sound Becomes a Signal.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Choose between two explanations for Debugging with revealing tests.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Debugging with revealing tests. Proposed explanation: “The last wrong number locates the fault”.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Starting at square 0, the target is square 3. Program: repeat twice {MOVE 1}; STOP. A teammate changes the target to 2 and calls the bug fixed. Repair the program and give two tests.</w:t>
      </w:r>
    </w:p>
    <w:p>
      <w:pPr>
        <w:pStyle w:val="Heading1"/>
      </w:pPr>
      <w:r>
        <w:t>06. Solve the given case</w:t>
      </w:r>
    </w:p>
    <w:p>
      <w:r>
        <w:t>A robot should go from square one to square three. Its program is MOVE ONE, STOP.</w:t>
      </w:r>
    </w:p>
    <w:p>
      <w:r>
        <w:t>Find the cause and repair one thing.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sorting rule says blue goes left. A blue card goes right. The reader correctly reports blue, but the direction rule says blue goes right. Which part should you fix first?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When the sorter fails, log the first wrong stage and change only the responsible rule, input, or label.</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The requirement is to move exactly three squares forward from any valid starting square, then stop. Starting at square 0, repeat twice {MOVE 1}; STOP ends at 2. A teammate reduces the required distance to two squares. Repair the program without changing the requirement; test starts 0 and 2.</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Locate the first difference</w:t>
      </w:r>
    </w:p>
    <w:p>
      <w:r>
        <w:t>A procedure must add 2, double the updated value, then subtract 1. Starting at 3, an observed trace is 3, 5, 8, 7. Write the expected trace, identify the first difference and explain why the final subtraction is not necessarily a separate fault.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Choose between two explanations</w:t>
      </w:r>
    </w:p>
    <w:p>
      <w:r>
        <w:t>In W1 the faulty middle step may add 3, or add the original starting value. Both explain 5 becoming 8 when the start is 3. Choose start 1 or start 3 for a revealing new test. Predict the final result under each explanation and under the intended procedure.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repair that hides the symptom</w:t>
      </w:r>
    </w:p>
    <w:p>
      <w:r>
        <w:t>A learner repairs the original points machine by reporting 12 for every input, because 12 is correct from start 4. Give a different starting input and its expected output under add 3, double, subtract 2. Explain why the constant report is not a valid repair and what earlier evidence should be preserved.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Make a defensible completion claim</w:t>
      </w:r>
    </w:p>
    <w:p>
      <w:r>
        <w:t>After repairing W4, all three chosen tests pass. Write a short report with the fault, the exact repair, the three inputs and expected outputs, and what those passing tests establish. Explain why saying every possible error is now impossible would go beyond the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Debug the Cause</w:t>
      </w:r>
    </w:p>
    <w:p>
      <w:r>
        <w:t>A fictional paper calculator should double the current value, but a copied instruction behaves strangely.</w:t>
      </w:r>
    </w:p>
    <w:p>
      <w:r>
        <w:t>After input 6, the faulty step reports 12. Hypothesis A: add 6. Hypothesis B: double.</w:t>
      </w:r>
    </w:p>
    <w:p>
      <w:r>
        <w:t>Both hypotheses fit this first observation. A new input may be chosen.</w:t>
      </w:r>
    </w:p>
    <w:p>
      <w:r>
        <w:drawing>
          <wp:inline xmlns:a="http://schemas.openxmlformats.org/drawingml/2006/main" xmlns:pic="http://schemas.openxmlformats.org/drawingml/2006/picture">
            <wp:extent cx="5486400" cy="3657600"/>
            <wp:docPr id="1" name="Picture 1"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10"/>
                    <a:stretch>
                      <a:fillRect/>
                    </a:stretch>
                  </pic:blipFill>
                  <pic:spPr>
                    <a:xfrm>
                      <a:off x="0" y="0"/>
                      <a:ext cx="5346057" cy="5943599"/>
                    </a:xfrm>
                    <a:prstGeom prst="rect"/>
                  </pic:spPr>
                </pic:pic>
              </a:graphicData>
            </a:graphic>
          </wp:inline>
        </w:drawing>
      </w:r>
    </w:p>
    <w:p>
      <w:r>
        <w:t>Propose input 0 and give both predicted outputs without inventing an observed result.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When the sorter fails, write competing explanations and predicted traces before changing code or instructions.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