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ai-1/16</w:t>
      </w:r>
    </w:p>
    <w:p>
      <w:pPr>
        <w:pStyle w:val="Title"/>
      </w:pPr>
      <w:r>
        <w:t>Boundaries and 'Not Sure'</w:t>
      </w:r>
    </w:p>
    <w:p>
      <w:r>
        <w:t>Project: Helpful Classroom Sorter</w:t>
      </w:r>
    </w:p>
    <w:p>
      <w:pPr>
        <w:pStyle w:val="Heading1"/>
      </w:pPr>
      <w:r>
        <w:t>01. Recall and choose your starting point</w:t>
      </w:r>
    </w:p>
    <w:p>
      <w:r>
        <w:t>Try the recall before opening notes. Then use a different colour or a labelled second line to correct your explanation.</w:t>
      </w:r>
    </w:p>
    <w:p>
      <w:pPr>
        <w:pStyle w:val="Heading3"/>
      </w:pPr>
      <w:r>
        <w:t>Save New Examples for Testing</w:t>
      </w:r>
    </w:p>
    <w:p>
      <w:r>
        <w:t>Without opening the old lesson, explain one key idea from Save New Examples for Testing.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Learning from Examples</w:t>
      </w:r>
    </w:p>
    <w:p>
      <w:r>
        <w:t>Without opening the old lesson, explain one key idea from Learning from Examples.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If/Then Decisions</w:t>
      </w:r>
    </w:p>
    <w:p>
      <w:r>
        <w:t>Without opening the old lesson, explain one key idea from If/Then Decisions.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02. Practise with fading help</w:t>
      </w:r>
    </w:p>
    <w:p>
      <w:r>
        <w:t>Use W2: Keep a stable prediction within its limits for Uncertainty and review.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Use the worked case for Uncertainty and review. Proposed explanation: “Two possible values imply equal probabilities”. Decide whether this explanation is supported. 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pPr>
        <w:pStyle w:val="Heading3"/>
      </w:pPr>
      <w:r>
        <w:t>Independent case: Transfer the method to distance</w:t>
      </w:r>
    </w:p>
    <w:p>
      <w:r>
        <w:t>A paper model predicts far at a distance of at least 4 units, otherwise near, for whole-number distances 1 through 8. For each complete possibility set, compare predictions: 2 or 3; 3 or 4; 4 or 5. Identify the set requiring review before a single category can be stated. Design a relevant check and an unresolved ending. Limit the claims for the other two sets.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Your learning target</w:t>
      </w:r>
    </w:p>
    <w:p>
      <w:r>
        <w:t>A sorter receives a clear purple card, a red card hidden by a sleeve and a card labelled both red and blue by two reviewers. Give a different reason for uncertainty in each case and a suitable next action.</w:t>
      </w:r>
    </w:p>
    <w:p>
      <w:pPr>
        <w:pStyle w:val="Heading1"/>
      </w:pPr>
      <w:r>
        <w:t>06. Solve the given case</w:t>
      </w:r>
    </w:p>
    <w:p>
      <w:r>
        <w:t>A sorter handles clearly red and clearly blue cards. Purple and very dark cards arrive.</w:t>
      </w:r>
    </w:p>
    <w:p>
      <w:r>
        <w:t>How should it handle each uncertain case?</w:t>
      </w:r>
    </w:p>
    <w:p>
      <w:r>
        <w:t>Show your trace, calculation or evidence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Check a changed case</w:t>
      </w:r>
    </w:p>
    <w:p>
      <w:r>
        <w:t>A sorter knows pencils and books. You show a lunch box. Should it force a known label or ask for help? State a useful fallback.</w:t>
      </w:r>
    </w:p>
    <w:p>
      <w:r>
        <w:t>My independent answer and reason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Week 16 Test and reflect</w:t>
      </w:r>
    </w:p>
    <w:p>
      <w:pPr>
        <w:pStyle w:val="Heading1"/>
      </w:pPr>
      <w:r>
        <w:t>08. Design a revealing test</w:t>
      </w:r>
    </w:p>
    <w:p>
      <w:r>
        <w:t>Create a changed input, boundary case or missing-information case. Write the expected answer or safe response before testing.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Test record</w:t>
            </w:r>
          </w:p>
        </w:tc>
        <w:tc>
          <w:tcPr>
            <w:tcW w:type="dxa" w:w="5112"/>
          </w:tcPr>
          <w:p>
            <w:r>
              <w:t>My evidence</w:t>
            </w:r>
          </w:p>
        </w:tc>
      </w:tr>
      <w:tr>
        <w:tc>
          <w:tcPr>
            <w:tcW w:type="dxa" w:w="5112"/>
          </w:tcPr>
          <w:p>
            <w:r>
              <w:t>Changed input or condition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Expected answer or fallback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Observed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Why the result occurred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1"/>
      </w:pPr>
      <w:r>
        <w:t>09. Project checkpoint</w:t>
      </w:r>
    </w:p>
    <w:p>
      <w:r>
        <w:t>Add a not-sure branch, missing-information prompt, and human review destination to the sorter.</w:t>
      </w:r>
    </w:p>
    <w:p>
      <w:r>
        <w:t>The project change and evidence I will keep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Self check</w:t>
      </w:r>
    </w:p>
    <w:p>
      <w:r>
        <w:t>I can explain the mechanism. I can show evidence. I can handle a changed case. I can name a limit. Mark each as not yet, with help or independently, and attach supporting work.</w:t>
      </w:r>
    </w:p>
    <w:p>
      <w:r>
        <w:t>Teacher review ____________________  Next step ____________________</w:t>
      </w:r>
    </w:p>
    <w:p>
      <w:pPr>
        <w:pStyle w:val="Heading1"/>
      </w:pPr>
      <w:r>
        <w:t>11. Transfer practice from the original programme</w:t>
      </w:r>
    </w:p>
    <w:p>
      <w:r>
        <w:t>A sorter receives a clear purple card, a red card hidden by a sleeve and a card labelled both red and blue by two reviewers. Give a different reason for uncertainty in each case and a suitable next action.</w:t>
      </w:r>
    </w:p>
    <w:p>
      <w:pPr>
        <w:pStyle w:val="Heading3"/>
      </w:pPr>
      <w:r>
        <w:t>My independently reasoned answer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Record support used: none, hint or teacher explanation.</w:t>
      </w:r>
    </w:p>
    <w:p>
      <w:pPr>
        <w:pStyle w:val="Heading1"/>
      </w:pPr>
      <w:r>
        <w:t>12. W1 Describe the uncertainty precisely</w:t>
      </w:r>
    </w:p>
    <w:p>
      <w:r>
        <w:t>For a smudged height that could be 5 or 6 cm, state what is known, what is unknown and the two predictions under tall at least 6. Choose a check that could distinguish the heights. Explain why rerunning the threshold comparison cannot do that.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W2 Keep a stable prediction within its limits</w:t>
      </w:r>
    </w:p>
    <w:p>
      <w:r>
        <w:t>Assume the only possible heights are 8 and 9 cm. Apply tall at least 6 to each. Write a justified result statement and two things it does not establish. Do not invent a confidence percentage.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W3 Choose useful review evidence</w:t>
      </w:r>
    </w:p>
    <w:p>
      <w:r>
        <w:t>A record says 60 but omits the unit. A reviewer suggests reading it as 60 cm because the model needs cm. Explain the problem, name the evidence to request and state the outcome if the unit cannot be established.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15. W4 Transfer the method to distance</w:t>
      </w:r>
    </w:p>
    <w:p>
      <w:r>
        <w:t>A paper model predicts far at a distance of at least 4 units, otherwise near, for whole-number distances 1 through 8. For each complete possibility set, compare predictions: 2 or 3; 3 or 4; 4 or 5. Identify the set requiring review before a single category can be stated. Design a relevant check and an unresolved ending. Limit the claims for the other two sets.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16. W5 Review the reviewer’s conclusion</w:t>
      </w:r>
    </w:p>
    <w:p>
      <w:r>
        <w:t>A reviewer cannot read the original tower card but chooses 6 cm because two models both predict tall when given 6. Explain why this fails to resolve the input. Write a more defensible review record and a next step.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17. Feedback, return check and learning record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r>
        <w:t>Revisit this idea with your teacher after a delay. Familiarity is different from explaining and using it on a changed case.</w:t>
      </w:r>
    </w:p>
    <w:p>
      <w:pPr>
        <w:pStyle w:val="Heading1"/>
      </w:pPr>
      <w:r>
        <w:t>18. Pictorial case practice: Boundaries and 'Not Sure'</w:t>
      </w:r>
    </w:p>
    <w:p>
      <w:r>
        <w:t>A fictional cubby selector accepts a block if width is at most 5 cm.</w:t>
      </w:r>
    </w:p>
    <w:p>
      <w:r>
        <w:t>An unclear measurement means Block A is either 4 or 5 cm; Block B is either 5 or 6 cm.</w:t>
      </w:r>
    </w:p>
    <w:p>
      <w:r>
        <w:t>These complete possibility sets contain all widths under consideration. Other dimensions are known to fit.</w:t>
      </w:r>
    </w:p>
    <w:p>
      <w:r>
        <w:drawing>
          <wp:inline xmlns:a="http://schemas.openxmlformats.org/drawingml/2006/main" xmlns:pic="http://schemas.openxmlformats.org/drawingml/2006/picture">
            <wp:extent cx="5486400" cy="3077029"/>
            <wp:docPr id="1" name="Picture 1" descr="Possibilities and decision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detail-ai-1-16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770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311302" cy="5943600"/>
            <wp:docPr id="2" name="Picture 2" descr="Boundaries and 'Not Sure'. Block A possibilities: 4 and 5 both satisfy the including equality width limit.. Block B possibilities: 5 fits; 6 does not.. Compare decisions: A has one supported decision; B’s possible decisions disagree.. Review B: Ask a named reviewer to remeasure B using the specified width uni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1-16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11302" cy="5943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Which original block needs a better width before accepting or rejecting it? What should the reviewer do?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Support used: alone / hint / worked example. This record is practice evidence.</w:t>
      </w:r>
    </w:p>
    <w:p>
      <w:r>
        <w:t>Project connection: Add explicit review paths to the sorter, including unresolved input, responsible person and evidence needed.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