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ai-1/17</w:t>
      </w:r>
    </w:p>
    <w:p>
      <w:pPr>
        <w:pStyle w:val="Title"/>
      </w:pPr>
      <w:r>
        <w:t>Prediction Is Not Fact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Boundaries and 'Not Sure'</w:t>
      </w:r>
    </w:p>
    <w:p>
      <w:r>
        <w:t>Without opening the old lesson, explain one key idea from Boundaries and 'Not Sure'.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Build a Human Classifier</w:t>
      </w:r>
    </w:p>
    <w:p>
      <w:r>
        <w:t>Without opening the old lesson, explain one key idea from Build a Human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Repeating Efficiently</w:t>
      </w:r>
    </w:p>
    <w:p>
      <w:r>
        <w:t>Without opening the old lesson, explain one key idea from Repeating Efficiently.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Check a boundary without changing the rule for Predictions and observations.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Predictions and observations. Proposed explanation: “Running the rule correctly proves the prediction correct”.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Transfer the check to drying predictions</w:t>
      </w:r>
    </w:p>
    <w:p>
      <w:r>
        <w:t>In a fictional paper test, Dry1 predicts slow for a moisture score of at least 7, quick otherwise. Allowed scores are whole numbers 1 through 10. The observed outcome is slow if drying time is greater than 10 minutes, quick otherwise. Records are P: score 6, time 12; Q: score 7, time 10; R: score 9, time 14; S: score 5, time missing. Record all predictions, observed categories and comparison statuses. Summarise matches out of assessed cases, name the unassessed count, and limit the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On Monday a team predicts 'rain on Tuesday'. On Tuesday they count a damp playground as success, although sprinklers ran. Write an observation rule that could have been agreed before Tuesday.</w:t>
      </w:r>
    </w:p>
    <w:p>
      <w:pPr>
        <w:pStyle w:val="Heading1"/>
      </w:pPr>
      <w:r>
        <w:t>06. Solve the given case</w:t>
      </w:r>
    </w:p>
    <w:p>
      <w:r>
        <w:t>A weather helper predicts tomorrow's rain.</w:t>
      </w:r>
    </w:p>
    <w:p>
      <w:r>
        <w:t>Is this a fact about tomorrow? How can it be checked?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model predicts rain tomorrow. Tomorrow is dry. Was the prediction an observation of tomorrow? Explain what new evidence settles the result.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Label the sorter's suggested bin as a prediction until a human confirms the final placement.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On Monday a team predicts 'rain on Tuesday'. On Tuesday they count a damp playground as success, although sprinklers ran. Write an observation rule that could have been agreed before Tuesday.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Separate inputs from observed outcomes</w:t>
      </w:r>
    </w:p>
    <w:p>
      <w:r>
        <w:t>For Ramp1 trial B, height is 6 cm and the later travel distance is 3 units. State the input, prediction, observation, observed category and comparison status. Explain why the prediction rule and outcome rule use different measurements.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Check a boundary without changing the rule</w:t>
      </w:r>
    </w:p>
    <w:p>
      <w:r>
        <w:t>Trial F has height 6 cm and verified travel distance exactly 4 units. Apply Ramp1 and the outcome rule. A partner says exactly 4 is near because far means greater than 4. Use the stated rule to resolve the disagreement.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Keep incomplete evidence visible</w:t>
      </w:r>
    </w:p>
    <w:p>
      <w:r>
        <w:t>D predicts near but has no distance record. E predicts far but its two distance records say 3 and 4 units. State each comparison status, request useful evidence, and explain why neither guessing nor a new trial can establish the old trial’s outcome.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check to drying predictions</w:t>
      </w:r>
    </w:p>
    <w:p>
      <w:r>
        <w:t>In a fictional paper test, Dry1 predicts slow for a moisture score of at least 7, quick otherwise. Allowed scores are whole numbers 1 through 10. The observed outcome is slow if drying time is greater than 10 minutes, quick otherwise. Records are P: score 6, time 12; Q: score 7, time 10; R: score 9, time 14; S: score 5, time missing. Record all predictions, observed categories and comparison statuses. Summarise matches out of assessed cases, name the unassessed count, and limit the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Correct a report without erasing evidence</w:t>
      </w:r>
    </w:p>
    <w:p>
      <w:r>
        <w:t>After seeing B’s observed near category, a learner replaces Ramp1’s far prediction with near. They call the new entry a corrected observation and report a perfect result for A through C. Explain the two record-keeping errors and write a defensible replacement report.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Prediction Is Not Fact</w:t>
      </w:r>
    </w:p>
    <w:p>
      <w:r>
        <w:t>A fictional drying trial uses a fixed rule and later measures what actually happened.</w:t>
      </w:r>
    </w:p>
    <w:p>
      <w:r>
        <w:t>Model D predicts slow when moisture score is at least 5; quick otherwise.</w:t>
      </w:r>
    </w:p>
    <w:p>
      <w:r>
        <w:t>Observation policy: slow if drying takes above 8 minutes; quick otherwise. Trial T has score 4 and measured time 9 minutes.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Prediction Is Not Fact. Prediction input: T has moisture score 4.. Predict: 4 is below 5, so D predicts quick.. Observe later: Measured time is 9 minutes; above 8 means observed slow.. Compare evidence: Prediction quick disagrees with observation slo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field changes the observation label, and which field changes the model prediction?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In sorter trials, record predicted categories before collecting reference evidence, then retain disagreements for investigation.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