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ai-1/32</w:t>
      </w:r>
    </w:p>
    <w:p>
      <w:pPr>
        <w:pStyle w:val="Title"/>
      </w:pPr>
      <w:r>
        <w:t>Build a Paper Prototype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Prompts Are Design Instructions</w:t>
      </w:r>
    </w:p>
    <w:p>
      <w:r>
        <w:t>Without opening the old lesson, explain one key idea from Prompts Are Design Instructions.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Run and record the first match for Building and tracing a paper prototype.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Assign three people as input reader, rule follower and output recorder. Run the repaired sorter on paper, metal and an unreadable description. Record expected and observed outcomes. What does this prototype demonstrate?</w:t>
      </w:r>
    </w:p>
    <w:p>
      <w:pPr>
        <w:pStyle w:val="Heading1"/>
      </w:pPr>
      <w:r>
        <w:t>06. Solve the given case</w:t>
      </w:r>
    </w:p>
    <w:p>
      <w:r>
        <w:t>A paper prototype has input cards, decision cards and paper, plastic and review trays.</w:t>
      </w:r>
    </w:p>
    <w:p>
      <w:r>
        <w:t>How can a learner simulate 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paper prototype shows an input card, a decision card and an output card. Explain what a person must simulate and what the prototype cannot prove.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Build the complete paper sorter: input cards, process guide, output cards, not-sure card, and test log.</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Paper Prototype</w:t>
      </w:r>
    </w:p>
    <w:p>
      <w:r>
        <w:t>A fictional team turns a storage-bin specification into movable instruction cards.</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r>
        <w:t>What should appear in the test log before and after the repair?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sorter instruction cards, dated versions and operator traces alongside the manual expected outputs.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