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ai-3/13</w:t>
      </w:r>
    </w:p>
    <w:p>
      <w:pPr>
        <w:pStyle w:val="Title"/>
      </w:pPr>
      <w:r>
        <w:t>Multimodal Evidence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description reports two visible plants and a third opaque pot whose contents cannot be seen. A caption says “three plants”. What is 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1"/>
      </w:pPr>
      <w:r>
        <w:t>06. Solve the given case</w:t>
      </w:r>
    </w:p>
    <w:p>
      <w:r>
        <w:t>An image shows three plants; caption claims a fourth outside the frame.</w:t>
      </w:r>
    </w:p>
    <w:p>
      <w:r>
        <w:t>What can the image establish?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chart image shows 12 plants; its caption says 21. What should a multimodal assistant report before drawing a conclusion?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Accept diagrams plus questions only when the source and topic align with the learner’s task.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caption says four seedlings; the image shows three and an opaque box. Is a fourth seedling disproved? Write an evidence-aware response.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Multimodal Evidence</w:t>
      </w:r>
    </w:p>
    <w:p>
      <w:r>
        <w:t>A fictional Study Buddy audits a desk description and a separate caption.</w:t>
      </w:r>
    </w:p>
    <w:p>
      <w:r>
        <w:t>Description: one open transparent box visibly contains three pencils; one closed opaque box hides its contents.</w:t>
      </w:r>
    </w:p>
    <w:p>
      <w:r>
        <w:t>Caption: “There are five pencils on this desk.” No other evidence reveals the closed box.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Multimodal Evidence. Visible evidence: Three pencils are explicitly visible in the open box.. Hidden region: The closed box’s pencil count is unknown.. Caption claim: Five total requires two additional pencils if these are the only relevant locations..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were both “exactly three” and “exactly five” unsupported before opening the box?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Label Study Buddy claims by their visual, audio or text evidence and retain uncertainty when modalities omit information.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