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ai-3/30</w:t>
      </w:r>
    </w:p>
    <w:p>
      <w:pPr>
        <w:pStyle w:val="Title"/>
      </w:pPr>
      <w:r>
        <w:t>Bias and Representation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Representation and bias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illustration set always shows scientists in the same role and appearance. Define a review that examines representation without inferring personal identities from images.</w:t>
      </w:r>
    </w:p>
    <w:p>
      <w:pPr>
        <w:pStyle w:val="Heading1"/>
      </w:pPr>
      <w:r>
        <w:t>06. Solve the given case</w:t>
      </w:r>
    </w:p>
    <w:p>
      <w:r>
        <w:t>Scientist images repeatedly show only one demographic group.</w:t>
      </w:r>
    </w:p>
    <w:p>
      <w:r>
        <w:t>Evaluate and improve representation.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assistant is tested on six fluent requests but no requests with spelling errors. What gap does this leave, and how should the evaluation expand?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answer quality across reading levels, languages, names, and accessibility needs.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 grounded assistant supports 9 of 10 group-A cases and 6 of 10 group-B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Group C has 8 supported answers out of 10; D has 9 out of 15. Compute rates and difference; explain why raw correct totals mislead.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Bias and Representation</w:t>
      </w:r>
    </w:p>
    <w:p>
      <w:r>
        <w:t>Compare study-answer support rates when groups have different numbers of questions.</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r>
        <w:t>Explain why comparing six correct answers in each group would mislead.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