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ai-3/34</w:t>
      </w:r>
    </w:p>
    <w:p>
      <w:pPr>
        <w:pStyle w:val="Title"/>
      </w:pPr>
      <w:r>
        <w:t>Capstone Build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Design</w:t>
      </w:r>
    </w:p>
    <w:p>
      <w:r>
        <w:t>Without opening the old lesson, explain one key idea from Capstone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Safety Boundaries</w:t>
      </w:r>
    </w:p>
    <w:p>
      <w:r>
        <w:t>Without opening the old lesson, explain one key idea from Safety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Design</w:t>
      </w:r>
    </w:p>
    <w:p>
      <w:r>
        <w:t>Without opening the old lesson, explain one key idea from Privacy by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grounded assistant.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grounded assistant.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An experiment note records four fictional seeds observed for six days but supplies no growth results. A generated draft says all four sprouted and the method always works in any soil. Repair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prototype cites note A but its answer adds a detail found nowhere in A. What should the final validation stage check and do?</w:t>
      </w:r>
    </w:p>
    <w:p>
      <w:pPr>
        <w:pStyle w:val="Heading1"/>
      </w:pPr>
      <w:r>
        <w:t>06. Solve the given case</w:t>
      </w:r>
    </w:p>
    <w:p>
      <w:r>
        <w:t>A pipeline retrieves passages, drafts and displays without checking citations.</w:t>
      </w:r>
    </w:p>
    <w:p>
      <w:r>
        <w:t>What step is missing?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The interface looks complete, but its answer button returns the same saved sentence for every question. What capability is still missing, and how can you expose it?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Assemble interface, retrieval, prompt, model/tool, validation, evidence display, and fallback.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prototype cites note A but its answer adds a detail found nowhere in A. What should the final validation stage check and do?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Request room B; retrieved approval names B but register names C. Draft gives capacity 10 from C.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correct happy path does not establish fallback, access control or side-effect safety.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Capstone Build</w:t>
      </w:r>
    </w:p>
    <w:p>
      <w:r>
        <w:t>Build a claim checker for a draft summary of a fictional class investigation.</w:t>
      </w:r>
    </w:p>
    <w:p>
      <w:r>
        <w:t>Approved record E2: three cups were observed for four days. No measured water loss is provided. Draft says “three cups were observed for four days and all lost half their water”.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Capstone Build. Extract claims: Separate cup count, observation duration and the claimed water loss.. Match evidence: E2 supports three cups and four days; it supplies no water-loss result.. Repair draft: Retain the supported procedure facts; state that water-loss results were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additional numbers would a half-water claim require?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