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ai-4/6</w:t>
      </w:r>
    </w:p>
    <w:p>
      <w:pPr>
        <w:pStyle w:val="Title"/>
      </w:pPr>
      <w:r>
        <w:t>Label Quality</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Inspect Before Modeling</w:t>
      </w:r>
    </w:p>
    <w:p>
      <w:r>
        <w:t>Without opening the old lesson, explain one key idea from Inspect Before Modeling.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Classification or Regression?</w:t>
      </w:r>
    </w:p>
    <w:p>
      <w:r>
        <w:t>Without opening the old lesson, explain one key idea from Classification or Regression?.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Interpret agreement for Label definitions and disagreement.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Label definitions and disagreement. Proposed explanation: “Agreement is accuracy”.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the process independently</w:t>
      </w:r>
    </w:p>
    <w:p>
      <w:r>
        <w:t>New pairs are P blocked/blocked, Q clear/blocked, R review/review, S clear/clear, T blocked/clear. P has an object inside; Q touches the line; R is partly hidden; S has all objects outside a fully visible lane; T has an object inside. Count agreement including review. Apply v1 to all five. Then report agreement on the original pairs excluding any review status, with its denominator and limitation.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Two labelers agree on 16 of 20 leaves. Both used a rule that mistakenly calls shadows 'spots'. Compute agreement and explain why it does not establish correct labels.</w:t>
      </w:r>
    </w:p>
    <w:p>
      <w:pPr>
        <w:pStyle w:val="Heading1"/>
      </w:pPr>
      <w:r>
        <w:t>06. Solve the given case</w:t>
      </w:r>
    </w:p>
    <w:p>
      <w:r>
        <w:t>Two annotators disagree on three of ten leaves, especially mild spotting.</w:t>
      </w:r>
    </w:p>
    <w:p>
      <w:r>
        <w:t>Improve label quality.</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Two labelers assign different species to the same image. Should you silently pick the label that helps the model score? Describe a better process.</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6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Write the Plant Classifier label guide with positive, negative, borderline, and not-labelable examples.</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Two labelers agree on 16 of 20 leaves. Both used a rule that mistakenly calls shadows 'spots'. Compute agreement and explain why it does not establish correct labels.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Use the boundary and review rules</w:t>
      </w:r>
    </w:p>
    <w:p>
      <w:r>
        <w:t>Under rule v1, label a wheel touching the boundary, an object entirely outside a fully visible lane, and a partly hidden lane. Explain the evidence for each.</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Interpret agreement</w:t>
      </w:r>
    </w:p>
    <w:p>
      <w:r>
        <w:t>Explain the output 2 4 for A through D. State the fraction and percent, whether review is included, and why this is not model accuracy.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Write a decision log</w:t>
      </w:r>
    </w:p>
    <w:p>
      <w:r>
        <w:t>For B and C, record original labels, visible evidence, rule version and reviewed decision. Explain why the original labels should remain available.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the process independently</w:t>
      </w:r>
    </w:p>
    <w:p>
      <w:r>
        <w:t>New pairs are P blocked/blocked, Q clear/blocked, R review/review, S clear/clear, T blocked/clear. P has an object inside; Q touches the line; R is partly hidden; S has all objects outside a fully visible lane; T has an object inside. Count agreement including review. Apply v1 to all five. Then report agreement on the original pairs excluding any review status, with its denominator and limitation.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Draft and test a label rule</w:t>
      </w:r>
    </w:p>
    <w:p>
      <w:r>
        <w:t>Write a short v1 labeling instruction covering blocked, clear, the touching boundary and review. Add one boundary example. Explain why three people voting clear cannot settle a hidden lane.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Label Quality</w:t>
      </w:r>
    </w:p>
    <w:p>
      <w:r>
        <w:t>Write a label rule that resolves the visible boundary case.</w:t>
      </w:r>
    </w:p>
    <w:p>
      <w:r>
        <w:t>Toy spotted-leaf rule: at least one fully visible brown spot means spotted; occluded leaves require review. X has one visible spot; Y has none; Z is half hidden.</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Label Quality. Apply visible rule: X is spotted; Y is healthy under this exercise’s definition.. Handle uncertainty: Z requires review; hidden tissue cannot be treated as visibly spot-free.. Review disagreement: If an annotator labels X healthy, compare the image and declared spot rule before changing the label."/>
            <wp:cNvGraphicFramePr>
              <a:graphicFrameLocks noChangeAspect="1"/>
            </wp:cNvGraphicFramePr>
            <a:graphic>
              <a:graphicData uri="http://schemas.openxmlformats.org/drawingml/2006/picture">
                <pic:pic>
                  <pic:nvPicPr>
                    <pic:cNvPr id="0" name="academy-visual-ai-4-6.png"/>
                    <pic:cNvPicPr/>
                  </pic:nvPicPr>
                  <pic:blipFill>
                    <a:blip r:embed="rId9"/>
                    <a:stretch>
                      <a:fillRect/>
                    </a:stretch>
                  </pic:blipFill>
                  <pic:spPr>
                    <a:xfrm>
                      <a:off x="0" y="0"/>
                      <a:ext cx="5486400" cy="5225143"/>
                    </a:xfrm>
                    <a:prstGeom prst="rect"/>
                  </pic:spPr>
                </pic:pic>
              </a:graphicData>
            </a:graphic>
          </wp:inline>
        </w:drawing>
      </w:r>
    </w:p>
    <w:p>
      <w:r>
        <w:t>Why should two annotators not vote away Z’s missing evidence?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