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ai-4/8</w:t>
      </w:r>
    </w:p>
    <w:p>
      <w:pPr>
        <w:pStyle w:val="Title"/>
      </w:pPr>
      <w:r>
        <w:t>Leakage</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Sampling and Intended Use</w:t>
      </w:r>
    </w:p>
    <w:p>
      <w:r>
        <w:t>Without opening the old lesson, explain one key idea from Sampling and Intended Use.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Inspect Before Modeling</w:t>
      </w:r>
    </w:p>
    <w:p>
      <w:r>
        <w:t>Without opening the old lesson, explain one key idea from Inspect Before Modeling.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Features, Labels, Targets</w:t>
      </w:r>
    </w:p>
    <w:p>
      <w:r>
        <w:t>Without opening the old lesson, explain one key idea from Features, Labels, Targets.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Distinguish frames from groups for Splits and related examples.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Splits and related examples. Proposed explanation: “Different row IDs mean independent examples”.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Each of five plants has four photos. A random photo split puts different views of every plant in both training and test sets. Explain the problem and repair.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Five photos of each leaf are randomly split by file into train and test. Why can accuracy be optimistic? Give a corrected grouping rule.</w:t>
      </w:r>
    </w:p>
    <w:p>
      <w:pPr>
        <w:pStyle w:val="Heading1"/>
      </w:pPr>
      <w:r>
        <w:t>06. Solve the given case</w:t>
      </w:r>
    </w:p>
    <w:p>
      <w:r>
        <w:t>Ten photos per leaf are randomly split so one leaf appears in train and test.</w:t>
      </w:r>
    </w:p>
    <w:p>
      <w:r>
        <w:t>Explain and repair leakage.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feature records the expert's final species decision, made after the prediction time. Why is this leakage, and what should happen to it?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8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Audit filenames, metadata, post-diagnosis fields, and duplicate plant identities; record every removed leakage path.</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Five photos of each leaf are randomly split by file into train and test. Why can accuracy be optimistic? Give a corrected grouping rule.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three roles</w:t>
      </w:r>
    </w:p>
    <w:p>
      <w:r>
        <w:t>Explain what training, validation and test sets are used for. What changes if you repeatedly choose a model using its test score?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Distinguish frames from groups</w:t>
      </w:r>
    </w:p>
    <w:p>
      <w:r>
        <w:t>For the worked A through F plan, give training, validation and test counts first in groups and then in rows. Interpret [] from the code and state one problem it cannot detect.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a related example leak</w:t>
      </w:r>
    </w:p>
    <w:p>
      <w:r>
        <w:t>A1 and A2 are in training and A3 is in test. Explain why unique frame IDs and a fixed random seed do not fix this. Propose a repair and what to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Audit and repair independently</w:t>
      </w:r>
    </w:p>
    <w:p>
      <w:r>
        <w:t>Eight frames come from trips P (P1 P2 P3), Q (Q1 Q2), R (R1), S (S1 S2). A proposed split is training P1 Q1 R1; validation P2 S1; test Q2 P3 S2. Identify shared groups for each pair of sets. Repair it by assigning P and Q to training, R to validation and S to test. List all frames in each role and give row and group counts. State one limit of the repaired plan.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Match separation to the claim</w:t>
      </w:r>
    </w:p>
    <w:p>
      <w:r>
        <w:t>A model will be evaluated on new routes. Route North has trips A and B; route South has C and D. A proposed split trains on A and C and tests on B and D. Explain the problem and give a route-based alternative. Is this enough for a strong performance claim?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Scaling without leakage — W1 Learn the scale from training</w:t>
      </w:r>
    </w:p>
    <w:p>
      <w:r>
        <w:t>Using A,B,C, give the minimum, maximum and range for each feature. Transform all three training rows and query (11,120). Explain which rows supplied the scale.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Scaling without leakage — W2 Trace the changed prediction</w:t>
      </w:r>
    </w:p>
    <w:p>
      <w:r>
        <w:t>For query (11,120), calculate raw and scaled distances to A,B,C. Give both k=1 predictions. Does this prove that scaling always improves predictions?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Scaling without leakage — W3 Keep one coordinate system</w:t>
      </w:r>
    </w:p>
    <w:p>
      <w:r>
        <w:t>Transform (12,80) using the stored training scale. Explain the negative value and why validation must not fit its own scale. Give the worked validation and baseline scores.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Scaling without leakage — W4 Scale a fresh dataset independently</w:t>
      </w:r>
    </w:p>
    <w:p>
      <w:r>
        <w:t>New training rows are P (20,1000) clear, Q (40,600) blocked, R (40,1000) blocked. Fit minima and ranges. For query (22,680), show transformed features, raw and scaled distances to P,Q,R, and both k=1 predictions. Transform new row (50,520) with the same scale.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Scaling without leakage — W5 Repair two preprocessing mistakes</w:t>
      </w:r>
    </w:p>
    <w:p>
      <w:r>
        <w:t>A learner fits scales using training plus validation features but no labels. Another divides by a zero training range. Explain both problems and give a recorded repair for each.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Leakage</w:t>
      </w:r>
    </w:p>
    <w:p>
      <w:r>
        <w:t>Split by plant identity when testing generalisation to new plants.</w:t>
      </w:r>
    </w:p>
    <w:p>
      <w:r>
        <w:t>Plants Cedar, Elm and Fir each have three views. Aim: recognise previously unseen plants. Plan: Cedar and Elm train; Fir final test.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57600"/>
            <wp:docPr id="1" name="Picture 1" descr="Split by plant, not by view"/>
            <wp:cNvGraphicFramePr>
              <a:graphicFrameLocks noChangeAspect="1"/>
            </wp:cNvGraphicFramePr>
            <a:graphic>
              <a:graphicData uri="http://schemas.openxmlformats.org/drawingml/2006/picture">
                <pic:pic>
                  <pic:nvPicPr>
                    <pic:cNvPr id="0" name="academy-detail-ai-4-8.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Leakage. Group related views: All three Cedar views stay together; likewise Elm and Fir.. Assign groups: Training receives six views from Cedar/Elm; test receives three Fir views.. State claim: The final test probes one unseen plant, not three independent plants."/>
            <wp:cNvGraphicFramePr>
              <a:graphicFrameLocks noChangeAspect="1"/>
            </wp:cNvGraphicFramePr>
            <a:graphic>
              <a:graphicData uri="http://schemas.openxmlformats.org/drawingml/2006/picture">
                <pic:pic>
                  <pic:nvPicPr>
                    <pic:cNvPr id="0" name="academy-visual-ai-4-8.png"/>
                    <pic:cNvPicPr/>
                  </pic:nvPicPr>
                  <pic:blipFill>
                    <a:blip r:embed="rId10"/>
                    <a:stretch>
                      <a:fillRect/>
                    </a:stretch>
                  </pic:blipFill>
                  <pic:spPr>
                    <a:xfrm>
                      <a:off x="0" y="0"/>
                      <a:ext cx="5486400" cy="5225143"/>
                    </a:xfrm>
                    <a:prstGeom prst="rect"/>
                  </pic:spPr>
                </pic:pic>
              </a:graphicData>
            </a:graphic>
          </wp:inline>
        </w:drawing>
      </w:r>
    </w:p>
    <w:p>
      <w:r>
        <w:t>How many independently new plant identities are in the original test?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