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ai-1/9</w:t>
      </w:r>
    </w:p>
    <w:p>
      <w:pPr>
        <w:pStyle w:val="Title"/>
      </w:pPr>
      <w:r>
        <w:t>Algorithms as Recipes</w:t>
      </w:r>
    </w:p>
    <w:p>
      <w:r>
        <w:t>Project: Helpful Classroom Sorter</w:t>
      </w:r>
    </w:p>
    <w:p>
      <w:pPr>
        <w:pStyle w:val="Heading1"/>
      </w:pPr>
      <w:r>
        <w:t>Before you start</w:t>
      </w:r>
    </w:p>
    <w:p>
      <w:r>
        <w:t>Week 2: a process needs specified inputs.</w:t>
      </w:r>
    </w:p>
    <w:p>
      <w:pPr>
        <w:pStyle w:val="Heading1"/>
      </w:pPr>
      <w:r>
        <w:t>01. Your mission</w:t>
      </w:r>
    </w:p>
    <w:p>
      <w:pPr>
        <w:pStyle w:val="Heading3"/>
      </w:pPr>
      <w:r>
        <w:t>Your learning target</w:t>
      </w:r>
    </w:p>
    <w:p>
      <w:r>
        <w:t>I can trace an ordered algorithm using the current value after every instruction.</w:t>
      </w:r>
    </w:p>
    <w:p>
      <w:r>
        <w:t>I can explain how changing the initial state or instruction order can change the result.</w:t>
      </w:r>
    </w:p>
    <w:p>
      <w:r>
        <w:t>I can locate the first incorrect update and distinguish copying a value from linking two variables.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Useful Clues. Give an example and a mistake that the idea helps you avoid.</w:t>
      </w:r>
    </w:p>
    <w:p>
      <w:r>
        <w:t>Without opening the old lesson, explain one key idea from Sound Becomes a Signal.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An algorithm is an ordered, testable procedure, with or without code.</w:t>
      </w:r>
    </w:p>
    <w:p>
      <w:r>
        <w:drawing>
          <wp:inline xmlns:a="http://schemas.openxmlformats.org/drawingml/2006/main" xmlns:pic="http://schemas.openxmlformats.org/drawingml/2006/picture">
            <wp:extent cx="3200400" cy="3200400"/>
            <wp:docPr id="1" name="Picture 1" descr="Concept illustration for Week 9: Algorithms as Recipes"/>
            <wp:cNvGraphicFramePr>
              <a:graphicFrameLocks noChangeAspect="1"/>
            </wp:cNvGraphicFramePr>
            <a:graphic>
              <a:graphicData uri="http://schemas.openxmlformats.org/drawingml/2006/picture">
                <pic:pic>
                  <pic:nvPicPr>
                    <pic:cNvPr id="0" name="8288513290eb390c1bbe43a4368d14b67f32f72b599d65c5be94643bbd9f8398.png"/>
                    <pic:cNvPicPr/>
                  </pic:nvPicPr>
                  <pic:blipFill>
                    <a:blip r:embed="rId9"/>
                    <a:stretch>
                      <a:fillRect/>
                    </a:stretch>
                  </pic:blipFill>
                  <pic:spPr>
                    <a:xfrm>
                      <a:off x="0" y="0"/>
                      <a:ext cx="3200400" cy="3200400"/>
                    </a:xfrm>
                    <a:prstGeom prst="rect"/>
                  </pic:spPr>
                </pic:pic>
              </a:graphicData>
            </a:graphic>
          </wp:inline>
        </w:drawing>
      </w:r>
    </w:p>
    <w:p>
      <w:r>
        <w:t>LEARNING TARGET  On numbered squares 0–5, start at 1 facing increasing numbers. Execute FORWARD 2, TURN, FORWARD 1, STOP. Define TURN as reversing direction. Trace position and direction after every instruction. What if TURN were unspecified?</w:t>
      </w:r>
    </w:p>
    <w:p>
      <w:r>
        <w:t>Learner name:</w:t>
      </w:r>
    </w:p>
    <w:p>
      <w:pPr>
        <w:pStyle w:val="Heading3"/>
      </w:pPr>
      <w:r>
        <w:t>Readiness for the connected explanation</w:t>
      </w:r>
    </w:p>
    <w:p>
      <w:r>
        <w:t>Two cards have the same recorded length but different widths and labels. Why can the length-only record fail to distinguish them?</w:t>
      </w:r>
    </w:p>
    <w:p>
      <w:pPr>
        <w:pStyle w:val="Heading3"/>
      </w:pPr>
      <w:r>
        <w:t>This week’s end goal</w:t>
      </w:r>
    </w:p>
    <w:p>
      <w:r>
        <w:t>By the end, I can trace changing state and explain why instruction order matters.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cannot infer missing intentions; it needs ordered steps that another person can execute and test.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starting state, and available objects"/>
            <wp:cNvGraphicFramePr>
              <a:graphicFrameLocks noChangeAspect="1"/>
            </wp:cNvGraphicFramePr>
            <a:graphic>
              <a:graphicData uri="http://schemas.openxmlformats.org/drawingml/2006/picture">
                <pic:pic>
                  <pic:nvPicPr>
                    <pic:cNvPr id="0" name="f67d19a14f8d874982d08715d1f29475890d0da749c8893379ed590e5798ba4e.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follow ordered unambiguous steps"/>
            <wp:cNvGraphicFramePr>
              <a:graphicFrameLocks noChangeAspect="1"/>
            </wp:cNvGraphicFramePr>
            <a:graphic>
              <a:graphicData uri="http://schemas.openxmlformats.org/drawingml/2006/picture">
                <pic:pic>
                  <pic:nvPicPr>
                    <pic:cNvPr id="0" name="ff0669621a96b42bc6eeab10014cfbcc4cfa6f088a487866969b5a6611c8839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ompleted task or a visible failure point"/>
            <wp:cNvGraphicFramePr>
              <a:graphicFrameLocks noChangeAspect="1"/>
            </wp:cNvGraphicFramePr>
            <a:graphic>
              <a:graphicData uri="http://schemas.openxmlformats.org/drawingml/2006/picture">
                <pic:pic>
                  <pic:nvPicPr>
                    <pic:cNvPr id="0" name="b384bae83ebb7e0d220c8c4fcd6db0d164f8b61e5b27210ed3802acfcaa52f90.png"/>
                    <pic:cNvPicPr/>
                  </pic:nvPicPr>
                  <pic:blipFill>
                    <a:blip r:embed="rId13"/>
                    <a:stretch>
                      <a:fillRect/>
                    </a:stretch>
                  </pic:blipFill>
                  <pic:spPr>
                    <a:xfrm>
                      <a:off x="0" y="0"/>
                      <a:ext cx="4267200" cy="3200400"/>
                    </a:xfrm>
                    <a:prstGeom prst="rect"/>
                  </pic:spPr>
                </pic:pic>
              </a:graphicData>
            </a:graphic>
          </wp:inline>
        </w:drawing>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pPr>
        <w:pStyle w:val="Heading3"/>
      </w:pPr>
      <w:r>
        <w:t>A closer explanation</w:t>
      </w:r>
    </w:p>
    <w:p>
      <w:r>
        <w:t>Write the initial state first. For each instruction, read the latest value, perform the operation, and record the new state. A transition is the change from one recorded state to the next.</w:t>
      </w:r>
    </w:p>
    <w:p>
      <w:pPr>
        <w:pStyle w:val="Heading3"/>
      </w:pPr>
      <w:r>
        <w:t>Follow the current score through three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State before</w:t>
            </w:r>
          </w:p>
        </w:tc>
        <w:tc>
          <w:tcPr>
            <w:tcW w:type="dxa" w:w="3408"/>
          </w:tcPr>
          <w:p>
            <w:r>
              <w:t>Instruction</w:t>
            </w:r>
          </w:p>
        </w:tc>
        <w:tc>
          <w:tcPr>
            <w:tcW w:type="dxa" w:w="3408"/>
          </w:tcPr>
          <w:p>
            <w:r>
              <w:t>State after</w:t>
            </w:r>
          </w:p>
        </w:tc>
      </w:tr>
      <w:tr>
        <w:tc>
          <w:tcPr>
            <w:tcW w:type="dxa" w:w="3408"/>
          </w:tcPr>
          <w:p>
            <w:r>
              <w:t>Score is 4</w:t>
            </w:r>
          </w:p>
        </w:tc>
        <w:tc>
          <w:tcPr>
            <w:tcW w:type="dxa" w:w="3408"/>
          </w:tcPr>
          <w:p>
            <w:r>
              <w:t>Add 3 to score</w:t>
            </w:r>
          </w:p>
        </w:tc>
        <w:tc>
          <w:tcPr>
            <w:tcW w:type="dxa" w:w="3408"/>
          </w:tcPr>
          <w:p>
            <w:r>
              <w:t>Score becomes 7</w:t>
            </w:r>
          </w:p>
        </w:tc>
      </w:tr>
      <w:tr>
        <w:tc>
          <w:tcPr>
            <w:tcW w:type="dxa" w:w="3408"/>
          </w:tcPr>
          <w:p>
            <w:r>
              <w:t>Score is 7</w:t>
            </w:r>
          </w:p>
        </w:tc>
        <w:tc>
          <w:tcPr>
            <w:tcW w:type="dxa" w:w="3408"/>
          </w:tcPr>
          <w:p>
            <w:r>
              <w:t>Double score</w:t>
            </w:r>
          </w:p>
        </w:tc>
        <w:tc>
          <w:tcPr>
            <w:tcW w:type="dxa" w:w="3408"/>
          </w:tcPr>
          <w:p>
            <w:r>
              <w:t>Score becomes 14</w:t>
            </w:r>
          </w:p>
        </w:tc>
      </w:tr>
      <w:tr>
        <w:tc>
          <w:tcPr>
            <w:tcW w:type="dxa" w:w="3408"/>
          </w:tcPr>
          <w:p>
            <w:r>
              <w:t>Score is 14</w:t>
            </w:r>
          </w:p>
        </w:tc>
        <w:tc>
          <w:tcPr>
            <w:tcW w:type="dxa" w:w="3408"/>
          </w:tcPr>
          <w:p>
            <w:r>
              <w:t>Subtract 2 from score</w:t>
            </w:r>
          </w:p>
        </w:tc>
        <w:tc>
          <w:tcPr>
            <w:tcW w:type="dxa" w:w="3408"/>
          </w:tcPr>
          <w:p>
            <w:r>
              <w:t>Score becomes 12</w:t>
            </w:r>
          </w:p>
        </w:tc>
      </w:tr>
    </w:tbl>
    <w:p>
      <w:r>
        <w:t>Read the rows from top to bottom. Each row starts with the state produced by the previous row. Reporting the final score gives 12; reporting does not change the value.</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ck a bag: choose item, open bag, place item; ordered task"/>
            <wp:cNvGraphicFramePr>
              <a:graphicFrameLocks noChangeAspect="1"/>
            </wp:cNvGraphicFramePr>
            <a:graphic>
              <a:graphicData uri="http://schemas.openxmlformats.org/drawingml/2006/picture">
                <pic:pic>
                  <pic:nvPicPr>
                    <pic:cNvPr id="0" name="3bcc7b4876274ae71e67367f4c265f6d71ac1fc224bb0c03fd51248db2d1dae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ake it ready: meaning is unstated; ambiguous instruction"/>
            <wp:cNvGraphicFramePr>
              <a:graphicFrameLocks noChangeAspect="1"/>
            </wp:cNvGraphicFramePr>
            <a:graphic>
              <a:graphicData uri="http://schemas.openxmlformats.org/drawingml/2006/picture">
                <pic:pic>
                  <pic:nvPicPr>
                    <pic:cNvPr id="0" name="fa8aeb08f85d92fe7fe9a0975a0cf245282d44deb56b922f8b381f00e86690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raw a square: four turns and moves; testable procedure"/>
            <wp:cNvGraphicFramePr>
              <a:graphicFrameLocks noChangeAspect="1"/>
            </wp:cNvGraphicFramePr>
            <a:graphic>
              <a:graphicData uri="http://schemas.openxmlformats.org/drawingml/2006/picture">
                <pic:pic>
                  <pic:nvPicPr>
                    <pic:cNvPr id="0" name="679bbefa8a96c879cfa8052e7339f9e057392aac3912e12973198bd13c6662c5.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hoose the best book: needs criteria; goal without algorithm"/>
            <wp:cNvGraphicFramePr>
              <a:graphicFrameLocks noChangeAspect="1"/>
            </wp:cNvGraphicFramePr>
            <a:graphic>
              <a:graphicData uri="http://schemas.openxmlformats.org/drawingml/2006/picture">
                <pic:pic>
                  <pic:nvPicPr>
                    <pic:cNvPr id="0" name="42fa0d2440fd128288300d2c12fc5214154beeee98fe06db9974b23a66aa807c.png"/>
                    <pic:cNvPicPr/>
                  </pic:nvPicPr>
                  <pic:blipFill>
                    <a:blip r:embed="rId17"/>
                    <a:stretch>
                      <a:fillRect/>
                    </a:stretch>
                  </pic:blipFill>
                  <pic:spPr>
                    <a:xfrm>
                      <a:off x="0" y="0"/>
                      <a:ext cx="3574472" cy="2660072"/>
                    </a:xfrm>
                    <a:prstGeom prst="rect"/>
                  </pic:spPr>
                </pic:pic>
              </a:graphicData>
            </a:graphic>
          </wp:inline>
        </w:drawing>
      </w:r>
    </w:p>
    <w:p>
      <w:r>
        <w:t>CASE 1 — Pack a bag  Clue: choose item, open bag, place item. Meaning: ordered task.</w:t>
      </w:r>
    </w:p>
    <w:p>
      <w:r>
        <w:t>CASE 2 — Make it ready  Clue: meaning is unstated. Meaning: ambiguous instruction.</w:t>
      </w:r>
    </w:p>
    <w:p>
      <w:r>
        <w:t>CASE 3 — Draw a square  Clue: four turns and moves. Meaning: testable procedure.</w:t>
      </w:r>
    </w:p>
    <w:p>
      <w:r>
        <w:t>CASE 4 — Choose the best book  Clue: needs criteria. Meaning: goal without algorithm.</w:t>
      </w:r>
    </w:p>
    <w:p>
      <w:r>
        <w:t>BOUNDARY  A goal is not yet an algorithm; each step must tell the actor what to do.</w:t>
      </w:r>
    </w:p>
    <w:p>
      <w:r>
        <w:t>Which two pictures are easiest to confuse? What evidence separates them?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lgorithm: ordered procedure for a task"/>
            <wp:cNvGraphicFramePr>
              <a:graphicFrameLocks noChangeAspect="1"/>
            </wp:cNvGraphicFramePr>
            <a:graphic>
              <a:graphicData uri="http://schemas.openxmlformats.org/drawingml/2006/picture">
                <pic:pic>
                  <pic:nvPicPr>
                    <pic:cNvPr id="0" name="88253589457a30fc363884ddf1072b3b260ba4ee17b888c73622a3988d17f13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tep: one executable action"/>
            <wp:cNvGraphicFramePr>
              <a:graphicFrameLocks noChangeAspect="1"/>
            </wp:cNvGraphicFramePr>
            <a:graphic>
              <a:graphicData uri="http://schemas.openxmlformats.org/drawingml/2006/picture">
                <pic:pic>
                  <pic:nvPicPr>
                    <pic:cNvPr id="0" name="1451b17292f68cbb4f312002c8e012062a0ea23a758bf1877f344aede2c8b2d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equence: the order in which steps run"/>
            <wp:cNvGraphicFramePr>
              <a:graphicFrameLocks noChangeAspect="1"/>
            </wp:cNvGraphicFramePr>
            <a:graphic>
              <a:graphicData uri="http://schemas.openxmlformats.org/drawingml/2006/picture">
                <pic:pic>
                  <pic:nvPicPr>
                    <pic:cNvPr id="0" name="12d350e9ed54a84a611d50b37e62efad11c43997e01f5808d1e7bde6305b646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ssumption: condition taken for granted"/>
            <wp:cNvGraphicFramePr>
              <a:graphicFrameLocks noChangeAspect="1"/>
            </wp:cNvGraphicFramePr>
            <a:graphic>
              <a:graphicData uri="http://schemas.openxmlformats.org/drawingml/2006/picture">
                <pic:pic>
                  <pic:nvPicPr>
                    <pic:cNvPr id="0" name="93dd29dbe45ae8c51fc0fd16f57cf1bd9ebb1d127f1711de0cac070c47cd3313.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algorithm</w:t>
            </w:r>
          </w:p>
        </w:tc>
        <w:tc>
          <w:tcPr>
            <w:tcW w:type="dxa" w:w="3408"/>
          </w:tcPr>
          <w:p>
            <w:r>
              <w:t>ordered procedure for a task</w:t>
            </w:r>
          </w:p>
        </w:tc>
        <w:tc>
          <w:tcPr>
            <w:tcW w:type="dxa" w:w="3408"/>
          </w:tcPr>
          <w:p>
            <w:r/>
          </w:p>
        </w:tc>
      </w:tr>
      <w:tr>
        <w:tc>
          <w:tcPr>
            <w:tcW w:type="dxa" w:w="3408"/>
          </w:tcPr>
          <w:p>
            <w:r>
              <w:t>step</w:t>
            </w:r>
          </w:p>
        </w:tc>
        <w:tc>
          <w:tcPr>
            <w:tcW w:type="dxa" w:w="3408"/>
          </w:tcPr>
          <w:p>
            <w:r>
              <w:t>one executable action</w:t>
            </w:r>
          </w:p>
        </w:tc>
        <w:tc>
          <w:tcPr>
            <w:tcW w:type="dxa" w:w="3408"/>
          </w:tcPr>
          <w:p>
            <w:r/>
          </w:p>
        </w:tc>
      </w:tr>
      <w:tr>
        <w:tc>
          <w:tcPr>
            <w:tcW w:type="dxa" w:w="3408"/>
          </w:tcPr>
          <w:p>
            <w:r>
              <w:t>sequence</w:t>
            </w:r>
          </w:p>
        </w:tc>
        <w:tc>
          <w:tcPr>
            <w:tcW w:type="dxa" w:w="3408"/>
          </w:tcPr>
          <w:p>
            <w:r>
              <w:t>the order in which steps run</w:t>
            </w:r>
          </w:p>
        </w:tc>
        <w:tc>
          <w:tcPr>
            <w:tcW w:type="dxa" w:w="3408"/>
          </w:tcPr>
          <w:p>
            <w:r/>
          </w:p>
        </w:tc>
      </w:tr>
      <w:tr>
        <w:tc>
          <w:tcPr>
            <w:tcW w:type="dxa" w:w="3408"/>
          </w:tcPr>
          <w:p>
            <w:r>
              <w:t>assumption</w:t>
            </w:r>
          </w:p>
        </w:tc>
        <w:tc>
          <w:tcPr>
            <w:tcW w:type="dxa" w:w="3408"/>
          </w:tcPr>
          <w:p>
            <w:r>
              <w:t>condition taken for granted</w:t>
            </w:r>
          </w:p>
        </w:tc>
        <w:tc>
          <w:tcPr>
            <w:tcW w:type="dxa" w:w="3408"/>
          </w:tcPr>
          <w:p>
            <w:r/>
          </w:p>
        </w:tc>
      </w:tr>
    </w:tbl>
    <w:p>
      <w:pPr>
        <w:pStyle w:val="Heading3"/>
      </w:pPr>
      <w:r>
        <w:t>Misconception detective</w:t>
      </w:r>
    </w:p>
    <w:p>
      <w:r>
        <w:t>CLAIM TO REPAIR  People will know what I meant.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5" name="Picture 15"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r>
        <w:t>Read the labelled picture: Use the arrows to explain where the two zero-start runs first differ.</w:t>
      </w:r>
    </w:p>
    <w:p>
      <w:r>
        <w:t>Change one thing: Change the starting score to 0 for both recipes.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Pack a bag</w:t>
            </w:r>
          </w:p>
        </w:tc>
        <w:tc>
          <w:tcPr>
            <w:tcW w:type="dxa" w:w="3408"/>
          </w:tcPr>
          <w:p>
            <w:r>
              <w:t>choose item, open bag, place item</w:t>
            </w:r>
          </w:p>
        </w:tc>
        <w:tc>
          <w:tcPr>
            <w:tcW w:type="dxa" w:w="3408"/>
          </w:tcPr>
          <w:p>
            <w:r>
              <w:t>ordered task</w:t>
            </w:r>
          </w:p>
        </w:tc>
      </w:tr>
      <w:tr>
        <w:tc>
          <w:tcPr>
            <w:tcW w:type="dxa" w:w="3408"/>
          </w:tcPr>
          <w:p>
            <w:r>
              <w:t>Make it ready</w:t>
            </w:r>
          </w:p>
        </w:tc>
        <w:tc>
          <w:tcPr>
            <w:tcW w:type="dxa" w:w="3408"/>
          </w:tcPr>
          <w:p>
            <w:r>
              <w:t>meaning is unstated</w:t>
            </w:r>
          </w:p>
        </w:tc>
        <w:tc>
          <w:tcPr>
            <w:tcW w:type="dxa" w:w="3408"/>
          </w:tcPr>
          <w:p>
            <w:r>
              <w:t>ambiguous instruction</w:t>
            </w:r>
          </w:p>
        </w:tc>
      </w:tr>
      <w:tr>
        <w:tc>
          <w:tcPr>
            <w:tcW w:type="dxa" w:w="3408"/>
          </w:tcPr>
          <w:p>
            <w:r>
              <w:t>Draw a square</w:t>
            </w:r>
          </w:p>
        </w:tc>
        <w:tc>
          <w:tcPr>
            <w:tcW w:type="dxa" w:w="3408"/>
          </w:tcPr>
          <w:p>
            <w:r>
              <w:t>four turns and moves</w:t>
            </w:r>
          </w:p>
        </w:tc>
        <w:tc>
          <w:tcPr>
            <w:tcW w:type="dxa" w:w="3408"/>
          </w:tcPr>
          <w:p>
            <w:r>
              <w:t>testable procedure</w:t>
            </w:r>
          </w:p>
        </w:tc>
      </w:tr>
      <w:tr>
        <w:tc>
          <w:tcPr>
            <w:tcW w:type="dxa" w:w="3408"/>
          </w:tcPr>
          <w:p>
            <w:r>
              <w:t>Choose the best book</w:t>
            </w:r>
          </w:p>
        </w:tc>
        <w:tc>
          <w:tcPr>
            <w:tcW w:type="dxa" w:w="3408"/>
          </w:tcPr>
          <w:p>
            <w:r>
              <w:t>needs criteria</w:t>
            </w:r>
          </w:p>
        </w:tc>
        <w:tc>
          <w:tcPr>
            <w:tcW w:type="dxa" w:w="3408"/>
          </w:tcPr>
          <w:p>
            <w:r>
              <w:t>goal without algorithm</w:t>
            </w:r>
          </w:p>
        </w:tc>
      </w:tr>
    </w:tbl>
    <w:p>
      <w:pPr>
        <w:pStyle w:val="Heading3"/>
      </w:pPr>
      <w:r>
        <w:t>Repair two tempting claims</w:t>
      </w:r>
    </w:p>
    <w:p>
      <w:r>
        <w:t>CLAIM A  People will know what I meant.</w:t>
      </w:r>
    </w:p>
    <w:p>
      <w:r>
        <w:t>Repair:</w:t>
      </w:r>
    </w:p>
    <w:p>
      <w:r>
        <w:t>CLAIM B  An algorithm must be written in a programming language.</w:t>
      </w:r>
    </w:p>
    <w:p>
      <w:r>
        <w:t>Repair:</w:t>
      </w:r>
    </w:p>
    <w:p>
      <w:r>
        <w:t>STRONG ANSWER FRAME  I claim ______ because the evidence shows ______. The process is ______. One limit is ______.</w:t>
      </w:r>
    </w:p>
    <w:p>
      <w:pPr>
        <w:pStyle w:val="Heading3"/>
      </w:pPr>
      <w:r>
        <w:t>A closer explanation</w:t>
      </w:r>
    </w:p>
    <w:p>
      <w:r>
        <w:t>A final value does not reveal every step that produced it. Starting at 10, adding 2 then subtracting 2 reports 10. Adding 4 then subtracting 4 also reports 10. The intermediate states differ. If a task requires a particular procedure, the final answer alone cannot establish that the required steps were followed.</w:t>
      </w:r>
    </w:p>
    <w:p>
      <w:r>
        <w:t>Before running an algorithm, state its initial values, the meaning and order of each instruction, and when to report and stop. Our short procedures stop after their listed steps. A correct trace shows what those instructions do for the given start; it does not establish that the procedure solves every possible task or that a real-world display was measured correctly.</w:t>
      </w:r>
    </w:p>
    <w:p>
      <w:pPr>
        <w:pStyle w:val="Heading3"/>
      </w:pPr>
      <w:r>
        <w:t>Two learners use the same instruction list but report different final scores. Name two things to compare before deciding which trace is wrong, and explain how a trace helps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An algorithm is an ordered, testable procedure, with or without code.</w:t>
      </w:r>
    </w:p>
    <w:p>
      <w:r>
        <w:t>Use a fresh example to explain algorithm.</w:t>
      </w:r>
    </w:p>
    <w:p>
      <w:r>
        <w:t>Trace a new input → process → output example.</w:t>
      </w:r>
    </w:p>
    <w:p>
      <w:r>
        <w:t>Find and repair the error in: An algorithm must be written in a programming language.</w:t>
      </w:r>
    </w:p>
    <w:p>
      <w:r>
        <w:t>Invent one edge case and name the safe response.</w:t>
      </w:r>
    </w:p>
    <w:p>
      <w:r>
        <w:t>PARTNER CHECK  Point to the evidence. Do not accept an answer that only repeats the vocabulary word.</w:t>
      </w:r>
    </w:p>
    <w:p>
      <w:pPr>
        <w:pStyle w:val="Heading3"/>
      </w:pPr>
      <w:r>
        <w:t>A closer explanation</w:t>
      </w:r>
    </w:p>
    <w:p>
      <w:r>
        <w:t>A learner traces the score procedure as 4, 7, 8, 6. The first update is correct: 4 plus 3 is 7. The first error is the next update: double should use the current 7 and produce 14, but the learner doubled the starting 4. Correct that step and recompute the later subtraction, giving 12. Changing only the final answer would hide the faulty reasoning.</w:t>
      </w:r>
    </w:p>
    <w:p>
      <w:pPr>
        <w:pStyle w:val="Heading3"/>
      </w:pPr>
      <w:r>
        <w:t>Start score at 5. Add 2 to score, double score, then subtract 1. Write the initial state and every later state. Explain which value is doubled and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two traces disagree, compare the initial state before blaming an instruction. If the starting values match, compare the states in order and stop at the first difference. Check the instruction used there, repair it if needed, and continue from the corrected state.</w:t>
      </w:r>
    </w:p>
    <w:p>
      <w:pPr>
        <w:pStyle w:val="Heading3"/>
      </w:pPr>
      <w:r>
        <w:t>Practise with less help: Distinguish replacement from addition</w:t>
      </w:r>
    </w:p>
    <w:p>
      <w:r>
        <w:t>Use workbook W2 for the connected example “Algorithms and changing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Algorithms and changing state. Proposed explanation: “Every instruction uses the original number”.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arrows to explain where the two zero-start runs first differ.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Paper Robot Bag Pack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algorithm.</w:t>
      </w:r>
    </w:p>
    <w:p>
      <w:r>
        <w:t>EXPLAIN  An algorithm is an ordered, testable procedure, with or without code.</w:t>
      </w:r>
    </w:p>
    <w:p>
      <w:r>
        <w:t>TRACE  Show the input, process, and output.</w:t>
      </w:r>
    </w:p>
    <w:p>
      <w:r>
        <w:t>DIAGNOSE  Repair: People will know what I meant.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Write the first executable sorting algorithm for one easy item before adding branches or AI.</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goal is not yet an algorithm; each step must tell the actor what to do.</w:t>
      </w:r>
    </w:p>
    <w:p>
      <w:r>
        <w:t>My project decision:</w:t>
      </w:r>
    </w:p>
    <w:p>
      <w:pPr>
        <w:pStyle w:val="Heading3"/>
      </w:pPr>
      <w:r>
        <w:t>Evidence for your project</w:t>
      </w:r>
    </w:p>
    <w:p>
      <w:r>
        <w:t>Write the sorter’s steps in order, showing which values each step updates so a partner can reproduce the result.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Write a bag-packing algorithm for a paper robot, run it exactly, and revise the first step that fails.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algorithm states the starting arrangement, names each object, orders actions, and includes checks such as whether the bag is open. The revision targets the failed assumption rather than replacing every step.</w:t>
      </w:r>
    </w:p>
    <w:p>
      <w:r>
        <w:t>My level:  □ Not yet  □ With one hint  □ Independently  □ I can teach it</w:t>
      </w:r>
    </w:p>
    <w:p>
      <w:r>
        <w:t>NEXT BRIDGE  Carry today's evidence habit into: If/Then Decisions.</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robot starts on the left of three squares, facing right. It executes MOVE, MOVE, STOP, each MOVE being one square.</w:t>
      </w:r>
    </w:p>
    <w:p>
      <w:pPr>
        <w:pStyle w:val="Heading3"/>
      </w:pPr>
      <w:r>
        <w:t>The question</w:t>
      </w:r>
    </w:p>
    <w:p>
      <w:r>
        <w:t>Trace the position after each command.</w:t>
      </w:r>
    </w:p>
    <w:p>
      <w:pPr>
        <w:pStyle w:val="Heading3"/>
      </w:pPr>
      <w:r>
        <w:t>Worked explanation</w:t>
      </w:r>
    </w:p>
    <w:p>
      <w:r>
        <w:t>Middle, rightmost, unchanged. Direction, distance and starting conditions must be specified.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robot's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w:t>
            </w:r>
          </w:p>
        </w:tc>
        <w:tc>
          <w:tcPr>
            <w:tcW w:type="dxa" w:w="5112"/>
          </w:tcPr>
          <w:p>
            <w:r>
              <w:t>Left square</w:t>
            </w:r>
          </w:p>
        </w:tc>
      </w:tr>
      <w:tr>
        <w:tc>
          <w:tcPr>
            <w:tcW w:type="dxa" w:w="5112"/>
          </w:tcPr>
          <w:p>
            <w:r>
              <w:t>MOVE</w:t>
            </w:r>
          </w:p>
        </w:tc>
        <w:tc>
          <w:tcPr>
            <w:tcW w:type="dxa" w:w="5112"/>
          </w:tcPr>
          <w:p>
            <w:r>
              <w:t>Middle square</w:t>
            </w:r>
          </w:p>
        </w:tc>
      </w:tr>
      <w:tr>
        <w:tc>
          <w:tcPr>
            <w:tcW w:type="dxa" w:w="5112"/>
          </w:tcPr>
          <w:p>
            <w:r>
              <w:t>MOVE</w:t>
            </w:r>
          </w:p>
        </w:tc>
        <w:tc>
          <w:tcPr>
            <w:tcW w:type="dxa" w:w="5112"/>
          </w:tcPr>
          <w:p>
            <w:r>
              <w:t>Right square</w:t>
            </w:r>
          </w:p>
        </w:tc>
      </w:tr>
      <w:tr>
        <w:tc>
          <w:tcPr>
            <w:tcW w:type="dxa" w:w="5112"/>
          </w:tcPr>
          <w:p>
            <w:r>
              <w:t>STOP</w:t>
            </w:r>
          </w:p>
        </w:tc>
        <w:tc>
          <w:tcPr>
            <w:tcW w:type="dxa" w:w="5112"/>
          </w:tcPr>
          <w:p>
            <w:r>
              <w:t>Right square</w:t>
            </w:r>
          </w:p>
        </w:tc>
      </w:tr>
    </w:tbl>
    <w:p>
      <w:r>
        <w:t>A robot starts on the left of three squares, facing right. It executes MOVE, MOVE, STOP, each MOVE being one square.</w:t>
      </w:r>
    </w:p>
    <w:p>
      <w:r>
        <w:t>Trace the position after each command.</w:t>
      </w:r>
    </w:p>
    <w:p>
      <w:r>
        <w:t>Middle, rightmost, unchanged. Direction, distance and starting conditions must be specified.</w:t>
      </w:r>
    </w:p>
    <w:p>
      <w:pPr>
        <w:pStyle w:val="Heading1"/>
      </w:pPr>
      <w:r>
        <w:t>14. Try a new case independently</w:t>
      </w:r>
    </w:p>
    <w:p>
      <w:pPr>
        <w:pStyle w:val="Heading3"/>
      </w:pPr>
      <w:r>
        <w:t>Independent case: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Instructions say pick up a pencil, write your name, then find paper. Find the first ordering problem and rewrite the three steps so another learner can follow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first executable sorting algorithm for one easy item before adding branches or AI.</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badge machine transforms an initial score using an ordered recipe.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ordered algorithm using the current value after every instruction</w:t>
            </w:r>
          </w:p>
        </w:tc>
        <w:tc>
          <w:tcPr>
            <w:tcW w:type="dxa" w:w="5112"/>
          </w:tcPr>
          <w:p>
            <w:r>
              <w:t>Explain the deciding step, show a trace or test, and state one limit.</w:t>
            </w:r>
          </w:p>
        </w:tc>
      </w:tr>
      <w:tr>
        <w:tc>
          <w:tcPr>
            <w:tcW w:type="dxa" w:w="5112"/>
          </w:tcPr>
          <w:p>
            <w:r>
              <w:t>Explain how changing the initial state or instruction order can change the result</w:t>
            </w:r>
          </w:p>
        </w:tc>
        <w:tc>
          <w:tcPr>
            <w:tcW w:type="dxa" w:w="5112"/>
          </w:tcPr>
          <w:p>
            <w:r>
              <w:t>Explain the deciding step, show a trace or test, and state one limit.</w:t>
            </w:r>
          </w:p>
        </w:tc>
      </w:tr>
      <w:tr>
        <w:tc>
          <w:tcPr>
            <w:tcW w:type="dxa" w:w="5112"/>
          </w:tcPr>
          <w:p>
            <w:r>
              <w:t>Locate the first incorrect update and distinguish copying a value from linking two variables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an ordered algorithm using the current value after every instruction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