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w:t>
      </w:r>
    </w:p>
    <w:p>
      <w:pPr>
        <w:pStyle w:val="Title"/>
      </w:pPr>
      <w:r>
        <w:t>Precision in Algorithms</w:t>
      </w:r>
    </w:p>
    <w:p>
      <w:r>
        <w:t>Project: Transparent Book Recommender</w:t>
      </w:r>
    </w:p>
    <w:p>
      <w:pPr>
        <w:pStyle w:val="Heading1"/>
      </w:pPr>
      <w:r>
        <w:t>Before you start</w:t>
      </w:r>
    </w:p>
    <w:p>
      <w:r>
        <w:t>AI-1 Weeks 9–12: trace ordered instructions and repair missing steps.</w:t>
      </w:r>
    </w:p>
    <w:p>
      <w:pPr>
        <w:pStyle w:val="Heading1"/>
      </w:pPr>
      <w:r>
        <w:t>01. Your mission</w:t>
      </w:r>
    </w:p>
    <w:p>
      <w:pPr>
        <w:pStyle w:val="Heading3"/>
      </w:pPr>
      <w:r>
        <w:t>Your learning target</w:t>
      </w:r>
    </w:p>
    <w:p>
      <w:r>
        <w:t>I can translate a short paper calculation into a Python script.</w:t>
      </w:r>
    </w:p>
    <w:p>
      <w:r>
        <w:t>I can predict and explain the order of executed statements.</w:t>
      </w:r>
    </w:p>
    <w:p>
      <w:r>
        <w:t>I can keep expected and observed output separate when checking a program.</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Expo and Defense. Give an example and a mistake that the idea helps you avoid.</w:t>
      </w:r>
    </w:p>
    <w:p>
      <w:r>
        <w:t>After trying, check the relevant lesson or ask your teacher. Change the part of your explanation that the evidence shows was wrong.</w:t>
      </w:r>
    </w:p>
    <w:p>
      <w:r>
        <w:t>Week 1: Precision in Algorithms</w:t>
      </w:r>
    </w:p>
    <w:p>
      <w:r>
        <w:t>Computers follow stated steps, not intended meaning.</w:t>
      </w:r>
    </w:p>
    <w:p>
      <w:r>
        <w:drawing>
          <wp:inline xmlns:a="http://schemas.openxmlformats.org/drawingml/2006/main" xmlns:pic="http://schemas.openxmlformats.org/drawingml/2006/picture">
            <wp:extent cx="2942705" cy="2942705"/>
            <wp:docPr id="1" name="Picture 1" descr="Week 1 illustration: Precision in Algorithms"/>
            <wp:cNvGraphicFramePr>
              <a:graphicFrameLocks noChangeAspect="1"/>
            </wp:cNvGraphicFramePr>
            <a:graphic>
              <a:graphicData uri="http://schemas.openxmlformats.org/drawingml/2006/picture">
                <pic:pic>
                  <pic:nvPicPr>
                    <pic:cNvPr id="0" name="9424bc0eef8411708da0e7ed1c32bc920344e57fd552b01447d26cbbc288c2ad.png"/>
                    <pic:cNvPicPr/>
                  </pic:nvPicPr>
                  <pic:blipFill>
                    <a:blip r:embed="rId9"/>
                    <a:stretch>
                      <a:fillRect/>
                    </a:stretch>
                  </pic:blipFill>
                  <pic:spPr>
                    <a:xfrm>
                      <a:off x="0" y="0"/>
                      <a:ext cx="2942705" cy="2942705"/>
                    </a:xfrm>
                    <a:prstGeom prst="rect"/>
                  </pic:spPr>
                </pic:pic>
              </a:graphicData>
            </a:graphic>
          </wp:inline>
        </w:drawing>
      </w:r>
    </w:p>
    <w:p>
      <w:r>
        <w:t>THINKER MISSION</w:t>
      </w:r>
    </w:p>
    <w:p>
      <w:r>
        <w:t>Write two sandwich algorithms; expose hidden assumptions.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Four packs contain six counters each. What steps find and show the total?</w:t>
      </w:r>
    </w:p>
    <w:p>
      <w:pPr>
        <w:pStyle w:val="Heading3"/>
      </w:pPr>
      <w:r>
        <w:t>This week’s end goal</w:t>
      </w:r>
    </w:p>
    <w:p>
      <w:r>
        <w:t>By the end, I can translate an ordered algorithm into Python and check state after each line.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ecision in Algorithms"/>
            <wp:cNvGraphicFramePr>
              <a:graphicFrameLocks noChangeAspect="1"/>
            </wp:cNvGraphicFramePr>
            <a:graphic>
              <a:graphicData uri="http://schemas.openxmlformats.org/drawingml/2006/picture">
                <pic:pic>
                  <pic:nvPicPr>
                    <pic:cNvPr id="0" name="9424bc0eef8411708da0e7ed1c32bc920344e57fd552b01447d26cbbc288c2ad.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precision in algorithms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ecision in Algorithms"/>
            <wp:cNvGraphicFramePr>
              <a:graphicFrameLocks noChangeAspect="1"/>
            </wp:cNvGraphicFramePr>
            <a:graphic>
              <a:graphicData uri="http://schemas.openxmlformats.org/drawingml/2006/picture">
                <pic:pic>
                  <pic:nvPicPr>
                    <pic:cNvPr id="0" name="b9063e592573c91f1f7eca500d7b1d3415dad2dc339e9fbb5429a6300a73e822.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ecision in Algorithms"/>
            <wp:cNvGraphicFramePr>
              <a:graphicFrameLocks noChangeAspect="1"/>
            </wp:cNvGraphicFramePr>
            <a:graphic>
              <a:graphicData uri="http://schemas.openxmlformats.org/drawingml/2006/picture">
                <pic:pic>
                  <pic:nvPicPr>
                    <pic:cNvPr id="0" name="9cc0b6756a2c018befa5ace66a0bf239af6e16215cee275fe607f953dc092194.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ecision in Algorithms"/>
            <wp:cNvGraphicFramePr>
              <a:graphicFrameLocks noChangeAspect="1"/>
            </wp:cNvGraphicFramePr>
            <a:graphic>
              <a:graphicData uri="http://schemas.openxmlformats.org/drawingml/2006/picture">
                <pic:pic>
                  <pic:nvPicPr>
                    <pic:cNvPr id="0" name="c94527174fddf5627206e5cf11a6860f2dde73249a9f1784afcbccc49f3da44a.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rPr>
          <w:rFonts w:ascii="Courier New" w:hAnsi="Courier New"/>
          <w:sz w:val="18"/>
        </w:rPr>
        <w:t>packs = 4</w:t>
        <w:br/>
        <w:t>per_pack = 6</w:t>
        <w:br/>
        <w:t>total = packs * per_pack</w:t>
        <w:br/>
        <w:t>print(total)</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Set boxes=0, keeping the two loose books.</w:t>
      </w:r>
    </w:p>
    <w:p>
      <w:r>
        <w:t>Prediction: The printed result is 2.</w:t>
      </w:r>
    </w:p>
    <w:p>
      <w:r>
        <w:t>Reason: 0×5+2=2; there is no rule saying zero boxes means zero loose books.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lgorithm"/>
            <wp:cNvGraphicFramePr>
              <a:graphicFrameLocks noChangeAspect="1"/>
            </wp:cNvGraphicFramePr>
            <a:graphic>
              <a:graphicData uri="http://schemas.openxmlformats.org/drawingml/2006/picture">
                <pic:pic>
                  <pic:nvPicPr>
                    <pic:cNvPr id="0" name="84670f83e07a1a1f0133c906003e7909185f9897a51115345e82b9176d951db1.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recise"/>
            <wp:cNvGraphicFramePr>
              <a:graphicFrameLocks noChangeAspect="1"/>
            </wp:cNvGraphicFramePr>
            <a:graphic>
              <a:graphicData uri="http://schemas.openxmlformats.org/drawingml/2006/picture">
                <pic:pic>
                  <pic:nvPicPr>
                    <pic:cNvPr id="0" name="8e0fbc3d3e0e8b48ff36406d745b2a52f4e6da25ce767fe318f49afd551a8bc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ssumption"/>
            <wp:cNvGraphicFramePr>
              <a:graphicFrameLocks noChangeAspect="1"/>
            </wp:cNvGraphicFramePr>
            <a:graphic>
              <a:graphicData uri="http://schemas.openxmlformats.org/drawingml/2006/picture">
                <pic:pic>
                  <pic:nvPicPr>
                    <pic:cNvPr id="0" name="683bcca947e0474ff604b04a56ee122cd546f4d277a560f01c8934ad72cbfd9f.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est case"/>
            <wp:cNvGraphicFramePr>
              <a:graphicFrameLocks noChangeAspect="1"/>
            </wp:cNvGraphicFramePr>
            <a:graphic>
              <a:graphicData uri="http://schemas.openxmlformats.org/drawingml/2006/picture">
                <pic:pic>
                  <pic:nvPicPr>
                    <pic:cNvPr id="0" name="1c23ebfa30024d47e3d69079939cfa89c471a603f4f03d9761d80e7ccd1af39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algorithm</w:t>
            </w:r>
          </w:p>
        </w:tc>
        <w:tc>
          <w:tcPr>
            <w:tcW w:type="dxa" w:w="3408"/>
          </w:tcPr>
          <w:p>
            <w:r>
              <w:t>A specified sequence of steps for performing a task or solving a class of problems.</w:t>
            </w:r>
          </w:p>
        </w:tc>
        <w:tc>
          <w:tcPr>
            <w:tcW w:type="dxa" w:w="3408"/>
          </w:tcPr>
          <w:p>
            <w:r/>
          </w:p>
        </w:tc>
      </w:tr>
      <w:tr>
        <w:tc>
          <w:tcPr>
            <w:tcW w:type="dxa" w:w="3408"/>
          </w:tcPr>
          <w:p>
            <w:r>
              <w:t>precise</w:t>
            </w:r>
          </w:p>
        </w:tc>
        <w:tc>
          <w:tcPr>
            <w:tcW w:type="dxa" w:w="3408"/>
          </w:tcPr>
          <w:p>
            <w:r>
              <w:t>Specific enough that a reader can distinguish the intended meaning or reproduce the action.</w:t>
            </w:r>
          </w:p>
        </w:tc>
        <w:tc>
          <w:tcPr>
            <w:tcW w:type="dxa" w:w="3408"/>
          </w:tcPr>
          <w:p>
            <w:r/>
          </w:p>
        </w:tc>
      </w:tr>
      <w:tr>
        <w:tc>
          <w:tcPr>
            <w:tcW w:type="dxa" w:w="3408"/>
          </w:tcPr>
          <w:p>
            <w:r>
              <w:t>assumption</w:t>
            </w:r>
          </w:p>
        </w:tc>
        <w:tc>
          <w:tcPr>
            <w:tcW w:type="dxa" w:w="3408"/>
          </w:tcPr>
          <w:p>
            <w:r>
              <w:t>Something treated as true for reasoning that has not been established by the supplied evidence.</w:t>
            </w:r>
          </w:p>
        </w:tc>
        <w:tc>
          <w:tcPr>
            <w:tcW w:type="dxa" w:w="3408"/>
          </w:tcPr>
          <w:p>
            <w:r/>
          </w:p>
        </w:tc>
      </w:tr>
      <w:tr>
        <w:tc>
          <w:tcPr>
            <w:tcW w:type="dxa" w:w="3408"/>
          </w:tcPr>
          <w:p>
            <w:r>
              <w:t>test case</w:t>
            </w:r>
          </w:p>
        </w:tc>
        <w:tc>
          <w:tcPr>
            <w:tcW w:type="dxa" w:w="3408"/>
          </w:tcPr>
          <w:p>
            <w:r>
              <w:t>A specified input and conditions with an expected result or measurement rule.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ecision in Algorithms"/>
            <wp:cNvGraphicFramePr>
              <a:graphicFrameLocks noChangeAspect="1"/>
            </wp:cNvGraphicFramePr>
            <a:graphic>
              <a:graphicData uri="http://schemas.openxmlformats.org/drawingml/2006/picture">
                <pic:pic>
                  <pic:nvPicPr>
                    <pic:cNvPr id="0" name="3abad3b36a5adbbcc26ae8ff99ecf85060c7fec3e4d115c950c9bec1e2cc559f.png"/>
                    <pic:cNvPicPr/>
                  </pic:nvPicPr>
                  <pic:blipFill>
                    <a:blip r:embed="rId21"/>
                    <a:stretch>
                      <a:fillRect/>
                    </a:stretch>
                  </pic:blipFill>
                  <pic:spPr>
                    <a:xfrm>
                      <a:off x="0" y="0"/>
                      <a:ext cx="5486400" cy="2377440"/>
                    </a:xfrm>
                    <a:prstGeom prst="rect"/>
                  </pic:spPr>
                </pic:pic>
              </a:graphicData>
            </a:graphic>
          </wp:inline>
        </w:drawing>
      </w:r>
    </w:p>
    <w:p>
      <w:r>
        <w:t>1. Vague: ‘Add the filling.’</w:t>
      </w:r>
    </w:p>
    <w:p>
      <w:r>
        <w:t>2. Question: Which filling? How much? Where?</w:t>
      </w:r>
    </w:p>
    <w:p>
      <w:r>
        <w:t>3. Precise: place 2 cucumber slices on the center of bread A.</w:t>
      </w:r>
    </w:p>
    <w:p>
      <w:r>
        <w:t>4. Test with a new partner: identical results are evidence of precision.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Precision in Algorithms</w:t>
      </w:r>
    </w:p>
    <w:p>
      <w:r>
        <w:t>A fictional book-box counter has three boxes with five books each and two loose books.</w:t>
      </w:r>
    </w:p>
    <w:p>
      <w:pPr>
        <w:pStyle w:val="Heading3"/>
      </w:pPr>
      <w:r>
        <w:t>The facts we will use</w:t>
      </w:r>
    </w:p>
    <w:p>
      <w:r>
        <w:t>Python instructions: boxes=3; total=boxes*5; total=total+2; print(total).</w:t>
      </w:r>
    </w:p>
    <w:p>
      <w:r>
        <w:t>Run the instructions in this order with ordinary integer arithmetic.</w:t>
      </w:r>
    </w:p>
    <w:p>
      <w:r>
        <w:drawing>
          <wp:inline xmlns:a="http://schemas.openxmlformats.org/drawingml/2006/main" xmlns:pic="http://schemas.openxmlformats.org/drawingml/2006/picture">
            <wp:extent cx="5381271" cy="5943599"/>
            <wp:docPr id="15" name="Picture 15" descr="Precision in Algorithms. Read input: boxes is assigned 3.. Multiply: total becomes 3×5=15.. Update total: total becomes its current value 15 plus 2: 17.. Print: The program prints 17 once."/>
            <wp:cNvGraphicFramePr>
              <a:graphicFrameLocks noChangeAspect="1"/>
            </wp:cNvGraphicFramePr>
            <a:graphic>
              <a:graphicData uri="http://schemas.openxmlformats.org/drawingml/2006/picture">
                <pic:pic>
                  <pic:nvPicPr>
                    <pic:cNvPr id="0" name="academy-visual-ai-2-1.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input</w:t>
            </w:r>
          </w:p>
        </w:tc>
        <w:tc>
          <w:tcPr>
            <w:tcW w:type="dxa" w:w="5112"/>
          </w:tcPr>
          <w:p>
            <w:r>
              <w:t>boxes is assigned 3.</w:t>
            </w:r>
          </w:p>
        </w:tc>
      </w:tr>
      <w:tr>
        <w:tc>
          <w:tcPr>
            <w:tcW w:type="dxa" w:w="5112"/>
          </w:tcPr>
          <w:p>
            <w:r>
              <w:t>2. Multiply</w:t>
            </w:r>
          </w:p>
        </w:tc>
        <w:tc>
          <w:tcPr>
            <w:tcW w:type="dxa" w:w="5112"/>
          </w:tcPr>
          <w:p>
            <w:r>
              <w:t>total becomes 3×5=15.</w:t>
            </w:r>
          </w:p>
        </w:tc>
      </w:tr>
      <w:tr>
        <w:tc>
          <w:tcPr>
            <w:tcW w:type="dxa" w:w="5112"/>
          </w:tcPr>
          <w:p>
            <w:r>
              <w:t>3. Update total</w:t>
            </w:r>
          </w:p>
        </w:tc>
        <w:tc>
          <w:tcPr>
            <w:tcW w:type="dxa" w:w="5112"/>
          </w:tcPr>
          <w:p>
            <w:r>
              <w:t>total becomes its current value 15 plus 2: 17.</w:t>
            </w:r>
          </w:p>
        </w:tc>
      </w:tr>
      <w:tr>
        <w:tc>
          <w:tcPr>
            <w:tcW w:type="dxa" w:w="5112"/>
          </w:tcPr>
          <w:p>
            <w:r>
              <w:t>4. Print</w:t>
            </w:r>
          </w:p>
        </w:tc>
        <w:tc>
          <w:tcPr>
            <w:tcW w:type="dxa" w:w="5112"/>
          </w:tcPr>
          <w:p>
            <w:r>
              <w:t>The program prints 17 once.</w:t>
            </w:r>
          </w:p>
        </w:tc>
      </w:tr>
    </w:tbl>
    <w:p>
      <w:r>
        <w:t>Match each pictured step to the supplied facts. This is a worked teaching case, not an independent assessment.</w:t>
      </w:r>
    </w:p>
    <w:p>
      <w:pPr>
        <w:pStyle w:val="Heading3"/>
      </w:pPr>
      <w:r>
        <w:t>Why this result follows</w:t>
      </w:r>
    </w:p>
    <w:p>
      <w:r>
        <w:t>Assignment replaces a variable’s stored value. In total=total+2, Python first reads the current total on the right, calculates 17, then assigns that result to total on the left. The equal sign is an instruction here, not a claim that 15 and 17 are mathematically equal. Predict output before running.</w:t>
      </w:r>
    </w:p>
    <w:p>
      <w:pPr>
        <w:pStyle w:val="Heading3"/>
      </w:pPr>
      <w:r>
        <w:t>What this example does not establish</w:t>
      </w:r>
    </w:p>
    <w:p>
      <w:r>
        <w:t>These statements count supplied books; they do not validate input types or infer stock from measurements.</w:t>
      </w:r>
    </w:p>
    <w:p>
      <w:r>
        <w:t>Read the labelled picture: If print(total) moves before total=total+2, what gets printed for the original input?</w:t>
      </w:r>
    </w:p>
    <w:p>
      <w:r>
        <w:t>Change one thing: Set boxes=0, keeping the two loose books.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ecision in Algorithms"/>
            <wp:cNvGraphicFramePr>
              <a:graphicFrameLocks noChangeAspect="1"/>
            </wp:cNvGraphicFramePr>
            <a:graphic>
              <a:graphicData uri="http://schemas.openxmlformats.org/drawingml/2006/picture">
                <pic:pic>
                  <pic:nvPicPr>
                    <pic:cNvPr id="0" name="cfb22fe0d313c6497a848d064eb2e478811de6d6be594c1822471e444f735c7c.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Save the file with the input values, expected and observed outputs, and a short explanation. This program follows a written multiplication rule. It has not trained a model, predicted somebody’s preferences or checked that real packs contain the stated number. Its conclusion depends on the supplied data. Week 2 examines the values and types behind these names.</w:t>
      </w:r>
    </w:p>
    <w:p>
      <w:pPr>
        <w:pStyle w:val="Heading3"/>
      </w:pPr>
      <w:r>
        <w:t>A script runs without an error and displays 11 for five packs of six. Is it correct for the stated requirement? Give the required result, the likely wrong operation and one check after repair. State whether your evidence came from a device run or a paper trace.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Precision in Algorithm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Change only packs to 5. Predict the result from five groups of six, save, then run the entire file again. The expected output is 30. Keep the original four-pack result beside the new one and label the changed input. A comment can explain an instruction: Python ignores text after # outside a string. A comment does not change the calculation.</w:t>
      </w:r>
    </w:p>
    <w:p>
      <w:r>
        <w:rPr>
          <w:rFonts w:ascii="Courier New" w:hAnsi="Courier New"/>
          <w:sz w:val="18"/>
        </w:rPr>
        <w:t>packs = 5  # five equal packs</w:t>
        <w:br/>
        <w:t>per_pack = 6</w:t>
        <w:br/>
        <w:t>total = packs * per_pack</w:t>
        <w:br/>
        <w:t>print(total)</w:t>
      </w:r>
    </w:p>
    <w:p>
      <w:r>
        <w:t>A program can run successfully and still solve the wrong problem. Replacing * with + would display 11 for this input, but addition does not count five groups of six. Use the requirement and a paper calculation to check meaning; the absence of an error message is not proof of correctness.</w:t>
      </w:r>
    </w:p>
    <w:p>
      <w:pPr>
        <w:pStyle w:val="Heading3"/>
      </w:pPr>
      <w:r>
        <w:t>Practise with less help: Predict then observe</w:t>
      </w:r>
    </w:p>
    <w:p>
      <w:r>
        <w:t>Use workbook W2 for the connected example “From a paper algorithm to Python”.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From a paper algorithm to Python. Proposed explanation: “An equals sign displays the answer”.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If print(total) moves before total=total+2, what gets printed for the original input?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ecision in Algorithms"/>
            <wp:cNvGraphicFramePr>
              <a:graphicFrameLocks noChangeAspect="1"/>
            </wp:cNvGraphicFramePr>
            <a:graphic>
              <a:graphicData uri="http://schemas.openxmlformats.org/drawingml/2006/picture">
                <pic:pic>
                  <pic:nvPicPr>
                    <pic:cNvPr id="0" name="f08dac0367fef1a6037e9881f9a5230eba0df4c99e0d727bb7819c861abd6e96.png"/>
                    <pic:cNvPicPr/>
                  </pic:nvPicPr>
                  <pic:blipFill>
                    <a:blip r:embed="rId25"/>
                    <a:stretch>
                      <a:fillRect/>
                    </a:stretch>
                  </pic:blipFill>
                  <pic:spPr>
                    <a:xfrm>
                      <a:off x="0" y="0"/>
                      <a:ext cx="5486400" cy="1901952"/>
                    </a:xfrm>
                    <a:prstGeom prst="rect"/>
                  </pic:spPr>
                </pic:pic>
              </a:graphicData>
            </a:graphic>
          </wp:inline>
        </w:drawing>
      </w:r>
    </w:p>
    <w:p>
      <w:r>
        <w:t>Trade sandwich instructions, follow them literally, mark every place where two interpretations are possible, then repair one cause at a time.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ecision in Algorithm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ecision in Algorithms"/>
            <wp:cNvGraphicFramePr>
              <a:graphicFrameLocks noChangeAspect="1"/>
            </wp:cNvGraphicFramePr>
            <a:graphic>
              <a:graphicData uri="http://schemas.openxmlformats.org/drawingml/2006/picture">
                <pic:pic>
                  <pic:nvPicPr>
                    <pic:cNvPr id="0" name="25d4de9eb02bca7f141b3ef6466accab36aff0447d2964dc0a783c2344819f20.png"/>
                    <pic:cNvPicPr/>
                  </pic:nvPicPr>
                  <pic:blipFill>
                    <a:blip r:embed="rId27"/>
                    <a:stretch>
                      <a:fillRect/>
                    </a:stretch>
                  </pic:blipFill>
                  <pic:spPr>
                    <a:xfrm>
                      <a:off x="0" y="0"/>
                      <a:ext cx="5486400" cy="1901952"/>
                    </a:xfrm>
                    <a:prstGeom prst="rect"/>
                  </pic:spPr>
                </pic:pic>
              </a:graphicData>
            </a:graphic>
          </wp:inline>
        </w:drawing>
      </w:r>
    </w:p>
    <w:p>
      <w:r>
        <w:t>THIS WEEK’S CHECKPOINT  Write exact scoring steps so two people rank the same book the same way.</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Use small predicted traces when translating the Transparent Book Recommender’s paper logic into code.</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ecision in Algorithms"/>
            <wp:cNvGraphicFramePr>
              <a:graphicFrameLocks noChangeAspect="1"/>
            </wp:cNvGraphicFramePr>
            <a:graphic>
              <a:graphicData uri="http://schemas.openxmlformats.org/drawingml/2006/picture">
                <pic:pic>
                  <pic:nvPicPr>
                    <pic:cNvPr id="0" name="da6e59bbf8cef10d18b53418af9e009c6ab8562bac690d34191ed71b2ee61068.png"/>
                    <pic:cNvPicPr/>
                  </pic:nvPicPr>
                  <pic:blipFill>
                    <a:blip r:embed="rId28"/>
                    <a:stretch>
                      <a:fillRect/>
                    </a:stretch>
                  </pic:blipFill>
                  <pic:spPr>
                    <a:xfrm>
                      <a:off x="0" y="0"/>
                      <a:ext cx="5486400" cy="1901952"/>
                    </a:xfrm>
                    <a:prstGeom prst="rect"/>
                  </pic:spPr>
                </pic:pic>
              </a:graphicData>
            </a:graphic>
          </wp:inline>
        </w:drawing>
      </w:r>
    </w:p>
    <w:p>
      <w:r>
        <w:t>CHALLENGE  Write two sandwich algorithms; expose hidden assumptions.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 Worked case</w:t>
      </w:r>
    </w:p>
    <w:p>
      <w:r>
        <w:t>Use the supplied details to practise the weekly concept before attempting the independent question. This case extends the illustrated lesson.</w:t>
      </w:r>
    </w:p>
    <w:p>
      <w:pPr>
        <w:pStyle w:val="Heading3"/>
      </w:pPr>
      <w:r>
        <w:t>The situation</w:t>
      </w:r>
    </w:p>
    <w:p>
      <w:r>
        <w:t>A sandwich algorithm says add spread, close it, cut it, without stating materials or directions.</w:t>
      </w:r>
    </w:p>
    <w:p>
      <w:pPr>
        <w:pStyle w:val="Heading3"/>
      </w:pPr>
      <w:r>
        <w:t>The question</w:t>
      </w:r>
    </w:p>
    <w:p>
      <w:r>
        <w:t>Expose assumptions and write a precise paper simulation.</w:t>
      </w:r>
    </w:p>
    <w:p>
      <w:pPr>
        <w:pStyle w:val="Heading3"/>
      </w:pPr>
      <w:r>
        <w:t>Worked explanation</w:t>
      </w:r>
    </w:p>
    <w:p>
      <w:r>
        <w:t>Use two paper bread squares, mark a spoon-sized spread area on one, place the second on top and draw a diagonal cut. State materials and order. No real food or sharp tools are needed.</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Make hidden instructions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Materials</w:t>
            </w:r>
          </w:p>
        </w:tc>
        <w:tc>
          <w:tcPr>
            <w:tcW w:type="dxa" w:w="5112"/>
          </w:tcPr>
          <w:p>
            <w:r>
              <w:t>Two paper bread squares</w:t>
            </w:r>
          </w:p>
        </w:tc>
      </w:tr>
      <w:tr>
        <w:tc>
          <w:tcPr>
            <w:tcW w:type="dxa" w:w="5112"/>
          </w:tcPr>
          <w:p>
            <w:r>
              <w:t>Spread</w:t>
            </w:r>
          </w:p>
        </w:tc>
        <w:tc>
          <w:tcPr>
            <w:tcW w:type="dxa" w:w="5112"/>
          </w:tcPr>
          <w:p>
            <w:r>
              <w:t>Mark one spoon-sized area</w:t>
            </w:r>
          </w:p>
        </w:tc>
      </w:tr>
      <w:tr>
        <w:tc>
          <w:tcPr>
            <w:tcW w:type="dxa" w:w="5112"/>
          </w:tcPr>
          <w:p>
            <w:r>
              <w:t>Close</w:t>
            </w:r>
          </w:p>
        </w:tc>
        <w:tc>
          <w:tcPr>
            <w:tcW w:type="dxa" w:w="5112"/>
          </w:tcPr>
          <w:p>
            <w:r>
              <w:t>Place second square on top</w:t>
            </w:r>
          </w:p>
        </w:tc>
      </w:tr>
      <w:tr>
        <w:tc>
          <w:tcPr>
            <w:tcW w:type="dxa" w:w="5112"/>
          </w:tcPr>
          <w:p>
            <w:r>
              <w:t>Cut</w:t>
            </w:r>
          </w:p>
        </w:tc>
        <w:tc>
          <w:tcPr>
            <w:tcW w:type="dxa" w:w="5112"/>
          </w:tcPr>
          <w:p>
            <w:r>
              <w:t>Draw a diagonal line</w:t>
            </w:r>
          </w:p>
        </w:tc>
      </w:tr>
    </w:tbl>
    <w:p>
      <w:r>
        <w:t>A sandwich algorithm says add spread, close it, cut it, without stating materials or directions.</w:t>
      </w:r>
    </w:p>
    <w:p>
      <w:r>
        <w:t>Expose assumptions and write a precise paper simulation.</w:t>
      </w:r>
    </w:p>
    <w:p>
      <w:r>
        <w:t>Use two paper bread squares, mark a spoon-sized spread area on one, place the second on top and draw a diagonal cut. State materials and order. No real food or sharp tools are needed.</w:t>
      </w:r>
    </w:p>
    <w:p>
      <w:pPr>
        <w:pStyle w:val="Heading1"/>
      </w:pPr>
      <w:r>
        <w:t>14. Try a new case independently</w:t>
      </w:r>
    </w:p>
    <w:p>
      <w:pPr>
        <w:pStyle w:val="Heading3"/>
      </w:pPr>
      <w:r>
        <w:t>Independent case: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 Independent application</w:t>
      </w:r>
    </w:p>
    <w:p>
      <w:r>
        <w:t>Close the worked explanation. Apply the idea to this different question without copying.</w:t>
      </w:r>
    </w:p>
    <w:p>
      <w:r>
        <w:t>A robot starts at square 0. Replace move a bit and stop nearby with instructions that put it exactly on square 3 using steps of one square.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exact scoring steps so two people rank the same book the same way.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Write an algorithm for borrowing a classroom book when the book may already be on loan. Include inputs, a no-copy-available outcome and a check that prevents two borrowers receiving the same copy.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book-box counter has three boxes with five books each and two loose books.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Translate a short paper calculation into a Python script</w:t>
            </w:r>
          </w:p>
        </w:tc>
        <w:tc>
          <w:tcPr>
            <w:tcW w:type="dxa" w:w="5112"/>
          </w:tcPr>
          <w:p>
            <w:r>
              <w:t>Explain the deciding step, show a trace or test, and state one limit.</w:t>
            </w:r>
          </w:p>
        </w:tc>
      </w:tr>
      <w:tr>
        <w:tc>
          <w:tcPr>
            <w:tcW w:type="dxa" w:w="5112"/>
          </w:tcPr>
          <w:p>
            <w:r>
              <w:t>Predict and explain the order of executed statements</w:t>
            </w:r>
          </w:p>
        </w:tc>
        <w:tc>
          <w:tcPr>
            <w:tcW w:type="dxa" w:w="5112"/>
          </w:tcPr>
          <w:p>
            <w:r>
              <w:t>Explain the deciding step, show a trace or test, and state one limit.</w:t>
            </w:r>
          </w:p>
        </w:tc>
      </w:tr>
      <w:tr>
        <w:tc>
          <w:tcPr>
            <w:tcW w:type="dxa" w:w="5112"/>
          </w:tcPr>
          <w:p>
            <w:r>
              <w:t>Keep expected and observed output separate when checking a program</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Translate a short paper calculation into a Python script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