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ai-2/7</w:t>
      </w:r>
    </w:p>
    <w:p>
      <w:pPr>
        <w:pStyle w:val="Title"/>
      </w:pPr>
      <w:r>
        <w:t>Rows Columns and Data Types</w:t>
      </w:r>
    </w:p>
    <w:p>
      <w:r>
        <w:t>Project: Transparent Book Recommender</w:t>
      </w:r>
    </w:p>
    <w:p>
      <w:pPr>
        <w:pStyle w:val="Heading1"/>
      </w:pPr>
      <w:r>
        <w:t>Before you start</w:t>
      </w:r>
    </w:p>
    <w:p>
      <w:r>
        <w:t>Week 2: stages need agreed input formats.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specify a table schema.</w:t>
      </w:r>
    </w:p>
    <w:p>
      <w:r>
        <w:t>I can check types and units as well as names.</w:t>
      </w:r>
    </w:p>
    <w:p>
      <w:r>
        <w:t>I can distinguish structural validity from truth.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Debugging Strategies. Give an example and a mistake that the idea helps you avoid.</w:t>
      </w:r>
    </w:p>
    <w:p>
      <w:r>
        <w:t>Without opening the old lesson, explain one key idea from Trace Tables. Give an example and a mistake that the idea helps you avoid.</w:t>
      </w:r>
    </w:p>
    <w:p>
      <w:r>
        <w:t>Without opening the old lesson, explain one key idea from Precision in Algorithms.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Week 7: Rows, Columns, and Data Types</w:t>
      </w:r>
    </w:p>
    <w:p>
      <w:r>
        <w:t>Structured tables preserve meaning through named fields and consistent types.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1" name="Picture 1" descr="Week 7 illustration: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THINKER MISSION</w:t>
      </w:r>
    </w:p>
    <w:p>
      <w:r>
        <w:t>Repair a mixed-up class-pet dataset.</w:t>
      </w:r>
    </w:p>
    <w:p>
      <w:r>
        <w:t>Thinker name and date: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Readiness for the connected explanation</w:t>
      </w:r>
    </w:p>
    <w:p>
      <w:r>
        <w:t>What does row["used"] mean?</w:t>
      </w:r>
    </w:p>
    <w:p>
      <w:pPr>
        <w:pStyle w:val="Heading3"/>
      </w:pPr>
      <w:r>
        <w:t>This week’s end goal</w:t>
      </w:r>
    </w:p>
    <w:p>
      <w:r>
        <w:t>By the end, I can read a table schema and distinguish a numeric value from its text representation.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r>
        <w:t>Notice → Predict → Explain</w:t>
      </w:r>
    </w:p>
    <w:p>
      <w:r>
        <w:t>Begin with visible evidence. Do not explain more than the picture and information support.</w:t>
      </w:r>
    </w:p>
    <w:p>
      <w:r>
        <w:drawing>
          <wp:inline xmlns:a="http://schemas.openxmlformats.org/drawingml/2006/main" xmlns:pic="http://schemas.openxmlformats.org/drawingml/2006/picture">
            <wp:extent cx="2942705" cy="2942705"/>
            <wp:docPr id="2" name="Picture 2" descr="Observation scen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a18eb46ccafac52c51dbc1d05ae308f488afbced7044f0d5cb43e2f30b405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42705" cy="294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</w:t>
      </w:r>
    </w:p>
    <w:p>
      <w:r>
        <w:t>The learners must use rows, columns, and data types to solve a problem. What information do they have? What decision or calculation do they make? What would count as evidence that it worked?</w:t>
      </w:r>
    </w:p>
    <w:p>
      <w:r>
        <w:t>Three observations (what you can point to):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My prediction and the clue supporting it: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fictional classroom logs the duration of each activity. Before comparing durations, define a schema: activity is nonempty text, minutes is an integer from 0 through 60, and each row describes one activity session. These decisions make data interpretable.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r>
        <w:t>Input → Process → Output</w:t>
      </w:r>
    </w:p>
    <w:p>
      <w:r>
        <w:t>Trace the information. At each stage, ask what changed and how you could test it.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3" name="Picture 3" descr="IN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ceadf2bf1ed2784d38650d2518c5ddc39012ee1ede0677ea9947038f6b566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4" name="Picture 4" descr="PROCESS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60e69f8751c9f33b4948a979ef831c67bf6991604e120860659595ddf2e142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↓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5" name="Picture 5" descr="OUTPUT stag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3ef54802b0fa2927818ae91c8880aa0a64b33d20fcc7860033f1320ea4a09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Which stage could fail even when the other two are correct? Explain: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rPr>
          <w:rFonts w:ascii="Courier New" w:hAnsi="Courier New"/>
          <w:sz w:val="18"/>
        </w:rPr>
        <w:t>rows = [{"activity": "Reading", "minutes": 12},</w:t>
        <w:br/>
        <w:t xml:space="preserve">        {"activity": "Sorting", "minutes": 0}]</w:t>
        <w:br/>
        <w:t>for row in rows:</w:t>
        <w:br/>
        <w:t xml:space="preserve">    valid = (type(row["activity"]) is str</w:t>
        <w:br/>
        <w:t xml:space="preserve">             and len(row["activity"]) &gt; 0</w:t>
        <w:br/>
        <w:t xml:space="preserve">             and type(row["minutes"]) is int</w:t>
        <w:br/>
        <w:t xml:space="preserve">             and 0 &lt;= row["minutes"] &lt;= 60)</w:t>
        <w:br/>
        <w:t xml:space="preserve">    print(valid)</w:t>
      </w:r>
    </w:p>
    <w:p>
      <w:pPr>
        <w:pStyle w:val="Heading3"/>
      </w:pPr>
      <w:r>
        <w:t>Follow the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Step or 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</w:tr>
      <w:tr>
        <w:tc>
          <w:tcPr>
            <w:tcW w:type="dxa" w:w="3408"/>
          </w:tcPr>
          <w:p>
            <w:r>
              <w:t>activity</w:t>
            </w:r>
          </w:p>
        </w:tc>
        <w:tc>
          <w:tcPr>
            <w:tcW w:type="dxa" w:w="3408"/>
          </w:tcPr>
          <w:p>
            <w:r>
              <w:t>Nonempty text</w:t>
            </w:r>
          </w:p>
        </w:tc>
        <w:tc>
          <w:tcPr>
            <w:tcW w:type="dxa" w:w="3408"/>
          </w:tcPr>
          <w:p>
            <w:r>
              <w:t>Names the session activity</w:t>
            </w:r>
          </w:p>
        </w:tc>
      </w:tr>
      <w:tr>
        <w:tc>
          <w:tcPr>
            <w:tcW w:type="dxa" w:w="3408"/>
          </w:tcPr>
          <w:p>
            <w:r>
              <w:t>minutes</w:t>
            </w:r>
          </w:p>
        </w:tc>
        <w:tc>
          <w:tcPr>
            <w:tcW w:type="dxa" w:w="3408"/>
          </w:tcPr>
          <w:p>
            <w:r>
              <w:t>Integer 0 through 60</w:t>
            </w:r>
          </w:p>
        </w:tc>
        <w:tc>
          <w:tcPr>
            <w:tcW w:type="dxa" w:w="3408"/>
          </w:tcPr>
          <w:p>
            <w:r>
              <w:t>Duration in minutes</w:t>
            </w:r>
          </w:p>
        </w:tc>
      </w:tr>
    </w:tbl>
    <w:p>
      <w:r>
        <w:t>Read each row from left to right and connect the evidence to the stated rule.</w:t>
      </w:r>
    </w:p>
    <w:p>
      <w:r>
        <w:t>The worked script prints True twice. type(value) is int checks the exact type here and avoids accepting a Boolean as a count. The chained comparison checks both boundaries. The example assumes both keys exist; next week handles missing fields. A zero duration is allowed by this written schema.</w:t>
      </w:r>
    </w:p>
    <w:p>
      <w:pPr>
        <w:pStyle w:val="Heading3"/>
      </w:pPr>
      <w:r>
        <w:t>Check a row in separate steps</w:t>
      </w:r>
    </w:p>
    <w:p>
      <w:r>
        <w:t>A schema is a checklist for what a row must contain. First ask whether the activity name is text and is not empty. Next ask whether minutes is an integer. Then ask whether that integer lies between 0 and 60, including both ends. Keep these checks separate when explaining a rejection. The number 12 and the text "12" look similar on a page, but only the number meets this lesson’s minutes rule.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CASE GALLERY</w:t>
      </w:r>
    </w:p>
    <w:p>
      <w:r>
        <w:t>Four Tests, Four Kinds of Evidence</w:t>
      </w:r>
    </w:p>
    <w:p>
      <w:r>
        <w:t>A system is not understood until it survives more than one comfortable example.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6" name="Picture 6" descr="NORMAL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18213ba3d74c99072fa04ad7520b53eee0b2e9e845b0d8a61ccdda1b41f3f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7" name="Picture 7" descr="BOUNDARY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d8318cf337134a2c31a8d2c90831db67a27a43d3c6f85b25079c53ec37ff9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NORMAL CASE: predict and name evidence.     BOUNDARY CASE: predict and name evidence.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8" name="Picture 8" descr="MISSING INFORMATION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5f964dbe29000347e518a59e2717387d7109bd1f947abdafa07e931a61cf75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9" name="Picture 9" descr="TRANSFER CASE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d936b6648b81ac897fc99370c2788f8e0b135d8fc31cfd77afceee66a92128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MISSING INFORMATION: predict and name evidence.     TRANSFER CASE: predict and name evidence.</w:t>
      </w:r>
    </w:p>
    <w:p>
      <w:r>
        <w:t>Which case is most likely to reveal a hidden assumption? Why?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Change one thing in the pictured case</w:t>
      </w:r>
    </w:p>
    <w:p>
      <w:r>
        <w:t>Change: Change B’s pages from "90" to integer 90 using an approved repair.</w:t>
      </w:r>
    </w:p>
    <w:p>
      <w:r>
        <w:t>Prediction: B now satisfies the declared schema.</w:t>
      </w:r>
    </w:p>
    <w:p>
      <w:r>
        <w:t>Reason: Its id is nonempty and illustrated is Boolean; the page-type defect is removed.</w:t>
      </w:r>
    </w:p>
    <w:p>
      <w:pPr>
        <w:pStyle w:val="Heading1"/>
      </w:pPr>
      <w:r>
        <w:t>05. Words that unlock the idea</w:t>
      </w:r>
    </w:p>
    <w:p>
      <w:r>
        <w:t>VOCABULARY LAB</w:t>
      </w:r>
    </w:p>
    <w:p>
      <w:r>
        <w:t>Words You Can Use to Reason</w:t>
      </w:r>
    </w:p>
    <w:p>
      <w:r>
        <w:t>A definition matters when you can recognize the idea, use it, and contrast it with a near-miss.</w:t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0" name="Picture 10" descr="Vocabulary badge: row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8245bf9366c14ecb858b99b3a536acc7483e2c8244152684d4dac5ba43dff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1" name="Picture 11" descr="Vocabulary badge: colum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4ed60c23c36c5d2b70501726409cd42dc21c29c55950a70f6611fda5eae719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2" name="Picture 12" descr="Vocabulary badge: data typ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54923ed14e301fe17edb38b623306249c5a8ed5b266a785ba82f96a0cf38e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3200400"/>
            <wp:docPr id="13" name="Picture 13" descr="Vocabulary badge: sche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1b284658ba224f62a93cc2b64e77d19fe94840caf9ff80027bc684d8b68072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My own example</w:t>
            </w:r>
          </w:p>
        </w:tc>
        <w:tc>
          <w:tcPr>
            <w:tcW w:type="dxa" w:w="3408"/>
          </w:tcPr>
          <w:p>
            <w:r>
              <w:t>Not this / boundary</w:t>
            </w:r>
          </w:p>
        </w:tc>
      </w:tr>
      <w:tr>
        <w:tc>
          <w:tcPr>
            <w:tcW w:type="dxa" w:w="3408"/>
          </w:tcPr>
          <w:p>
            <w:r>
              <w:t>row</w:t>
            </w:r>
          </w:p>
        </w:tc>
        <w:tc>
          <w:tcPr>
            <w:tcW w:type="dxa" w:w="3408"/>
          </w:tcPr>
          <w:p>
            <w:r>
              <w:t>One record or example in a table.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column</w:t>
            </w:r>
          </w:p>
        </w:tc>
        <w:tc>
          <w:tcPr>
            <w:tcW w:type="dxa" w:w="3408"/>
          </w:tcPr>
          <w:p>
            <w:r>
              <w:t>A table field containing the same kind of information across rows.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data type</w:t>
            </w:r>
          </w:p>
        </w:tc>
        <w:tc>
          <w:tcPr>
            <w:tcW w:type="dxa" w:w="3408"/>
          </w:tcPr>
          <w:p>
            <w:r>
              <w:t>A category of values, such as number, text or Boolean, with defined operations.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schema</w:t>
            </w:r>
          </w:p>
        </w:tc>
        <w:tc>
          <w:tcPr>
            <w:tcW w:type="dxa" w:w="3408"/>
          </w:tcPr>
          <w:p>
            <w:r>
              <w:t>A specification of required fields, types and structural rules for data.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Type</w:t>
            </w:r>
          </w:p>
        </w:tc>
        <w:tc>
          <w:tcPr>
            <w:tcW w:type="dxa" w:w="5112"/>
          </w:tcPr>
          <w:p>
            <w:r>
              <w:t>A category such as integer or text</w:t>
            </w:r>
          </w:p>
        </w:tc>
      </w:tr>
      <w:tr>
        <w:tc>
          <w:tcPr>
            <w:tcW w:type="dxa" w:w="5112"/>
          </w:tcPr>
          <w:p>
            <w:r>
              <w:t>Unit</w:t>
            </w:r>
          </w:p>
        </w:tc>
        <w:tc>
          <w:tcPr>
            <w:tcW w:type="dxa" w:w="5112"/>
          </w:tcPr>
          <w:p>
            <w:r>
              <w:t>The quantity scale attached to a number</w:t>
            </w:r>
          </w:p>
        </w:tc>
      </w:tr>
      <w:tr>
        <w:tc>
          <w:tcPr>
            <w:tcW w:type="dxa" w:w="5112"/>
          </w:tcPr>
          <w:p>
            <w:r>
              <w:t>Constraint</w:t>
            </w:r>
          </w:p>
        </w:tc>
        <w:tc>
          <w:tcPr>
            <w:tcW w:type="dxa" w:w="5112"/>
          </w:tcPr>
          <w:p>
            <w:r>
              <w:t>A rule a valid record must satisfy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EVIDENCE</w:t>
      </w:r>
    </w:p>
    <w:p>
      <w:r>
        <w:t>Reason Step by Step</w:t>
      </w:r>
    </w:p>
    <w:p>
      <w:r>
        <w:t>Predict first. Then check each step. A correct answer without visible reasoning is incomplete evidence.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4" name="Picture 14" descr="Worked evidence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853389faa10ed9d1256c7d1211cb6968069303ef66a8e02abd6f3532605b99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1. Schema: title=text; pages=whole number; genre=category.</w:t>
      </w:r>
    </w:p>
    <w:p>
      <w:r>
        <w:t>2. Bad record: pages=‘many’ cannot be compared numerically.</w:t>
      </w:r>
    </w:p>
    <w:p>
      <w:r>
        <w:t>3. Repair: verify the source, then enter 128—not a guess.</w:t>
      </w:r>
    </w:p>
    <w:p>
      <w:r>
        <w:t>4. Consistent types let sorting and calculations work predictably.</w:t>
      </w:r>
    </w:p>
    <w:p>
      <w:r>
        <w:t>Recalculate, retrace, or restate the reasoning in your own representation: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CHECK  Did the evidence answer the exact question? Did the total, path, or source record stay consistent?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Would minutes of 61, "12" and 12 each pass? Explain the type distinction.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Rows Columns and Data Types</w:t>
      </w:r>
    </w:p>
    <w:p>
      <w:r>
        <w:t>A fictional approved book catalogue has three fields per row.</w:t>
      </w:r>
    </w:p>
    <w:p>
      <w:pPr>
        <w:pStyle w:val="Heading3"/>
      </w:pPr>
      <w:r>
        <w:t>The facts we will use</w:t>
      </w:r>
    </w:p>
    <w:p>
      <w:r>
        <w:t>Schema: id is nonempty text; pages is an integer 1–300; illustrated is Boolean True or False.</w:t>
      </w:r>
    </w:p>
    <w:p>
      <w:r>
        <w:t>Rows A={id:"B7",pages:90,illustrated:True}; B={id:"B8",pages:"90",illustrated:False}; C={id:"",pages:80,illustrated:True}.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5" name="Picture 15" descr="Rows Columns and Data Types. Column contract: Field names identify values; order is not the only guide.. Validate A: B7 is text, 90 is allowed integer, True is Boolean: valid.. Validate B: Quoted &quot;90&quot; is text, so pages fails the integer contract.. Validate C: Empty id fails even though its other two values have allowed type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Column contract</w:t>
            </w:r>
          </w:p>
        </w:tc>
        <w:tc>
          <w:tcPr>
            <w:tcW w:type="dxa" w:w="5112"/>
          </w:tcPr>
          <w:p>
            <w:r>
              <w:t>Field names identify values; order is not the only guide.</w:t>
            </w:r>
          </w:p>
        </w:tc>
      </w:tr>
      <w:tr>
        <w:tc>
          <w:tcPr>
            <w:tcW w:type="dxa" w:w="5112"/>
          </w:tcPr>
          <w:p>
            <w:r>
              <w:t>2. Validate A</w:t>
            </w:r>
          </w:p>
        </w:tc>
        <w:tc>
          <w:tcPr>
            <w:tcW w:type="dxa" w:w="5112"/>
          </w:tcPr>
          <w:p>
            <w:r>
              <w:t>B7 is text, 90 is allowed integer, True is Boolean: valid.</w:t>
            </w:r>
          </w:p>
        </w:tc>
      </w:tr>
      <w:tr>
        <w:tc>
          <w:tcPr>
            <w:tcW w:type="dxa" w:w="5112"/>
          </w:tcPr>
          <w:p>
            <w:r>
              <w:t>3. Validate B</w:t>
            </w:r>
          </w:p>
        </w:tc>
        <w:tc>
          <w:tcPr>
            <w:tcW w:type="dxa" w:w="5112"/>
          </w:tcPr>
          <w:p>
            <w:r>
              <w:t>Quoted "90" is text, so pages fails the integer contract.</w:t>
            </w:r>
          </w:p>
        </w:tc>
      </w:tr>
      <w:tr>
        <w:tc>
          <w:tcPr>
            <w:tcW w:type="dxa" w:w="5112"/>
          </w:tcPr>
          <w:p>
            <w:r>
              <w:t>4. Validate C</w:t>
            </w:r>
          </w:p>
        </w:tc>
        <w:tc>
          <w:tcPr>
            <w:tcW w:type="dxa" w:w="5112"/>
          </w:tcPr>
          <w:p>
            <w:r>
              <w:t>Empty id fails even though its other two values have allowed types.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A schema makes row meanings and expected types explicit. The string "90" looks like a number when printed but does not meet this strict integer schema. A repair can be authorised later, but must not be assumed silently. Missing or empty identifiers also prevent tracing an item back to its source.</w:t>
      </w:r>
    </w:p>
    <w:p>
      <w:pPr>
        <w:pStyle w:val="Heading3"/>
      </w:pPr>
      <w:r>
        <w:t>What this example does not establish</w:t>
      </w:r>
    </w:p>
    <w:p>
      <w:r>
        <w:t>Schema validity does not confirm that the book really has 90 pages or that its metadata is accurate.</w:t>
      </w:r>
    </w:p>
    <w:p>
      <w:r>
        <w:t>Read the labelled picture: Which two rows originally fail, and do they fail for the same reason?</w:t>
      </w:r>
    </w:p>
    <w:p>
      <w:r>
        <w:t>Change one thing: Change B’s pages from "90" to integer 90 using an approved repair.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ERROR DETECTIVE</w:t>
      </w:r>
    </w:p>
    <w:p>
      <w:r>
        <w:t>Compare → Diagnose → Repair</w:t>
      </w:r>
    </w:p>
    <w:p>
      <w:r>
        <w:t>Do not patch the answer. Find the earliest unsupported assumption, wrong step, or weak evidence.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6" name="Picture 16" descr="Misconception diagnosis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e13ee86351d457817241a9206ebe51ca727a7a58c99e38befc69bc5f9feafa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Evidence record</w:t>
            </w:r>
          </w:p>
        </w:tc>
        <w:tc>
          <w:tcPr>
            <w:tcW w:type="dxa" w:w="2556"/>
          </w:tcPr>
          <w:p>
            <w:r>
              <w:t>Expected</w:t>
            </w:r>
          </w:p>
        </w:tc>
        <w:tc>
          <w:tcPr>
            <w:tcW w:type="dxa" w:w="2556"/>
          </w:tcPr>
          <w:p>
            <w:r>
              <w:t>Actual</w:t>
            </w:r>
          </w:p>
        </w:tc>
        <w:tc>
          <w:tcPr>
            <w:tcW w:type="dxa" w:w="2556"/>
          </w:tcPr>
          <w:p>
            <w:r>
              <w:t>Likely cause / next test</w:t>
            </w:r>
          </w:p>
        </w:tc>
      </w:tr>
      <w:tr>
        <w:tc>
          <w:tcPr>
            <w:tcW w:type="dxa" w:w="2556"/>
          </w:tcPr>
          <w:p>
            <w:r>
              <w:t>normal case</w:t>
            </w:r>
          </w:p>
        </w:tc>
        <w:tc>
          <w:tcPr>
            <w:tcW w:type="dxa" w:w="2556"/>
          </w:tcPr>
          <w:p>
            <w:r>
              <w:t>works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boundary case</w:t>
            </w:r>
          </w:p>
        </w:tc>
        <w:tc>
          <w:tcPr>
            <w:tcW w:type="dxa" w:w="2556"/>
          </w:tcPr>
          <w:p>
            <w:r>
              <w:t>stated rule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missing input</w:t>
            </w:r>
          </w:p>
        </w:tc>
        <w:tc>
          <w:tcPr>
            <w:tcW w:type="dxa" w:w="2556"/>
          </w:tcPr>
          <w:p>
            <w:r>
              <w:t>safe response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fresh transfer</w:t>
            </w:r>
          </w:p>
        </w:tc>
        <w:tc>
          <w:tcPr>
            <w:tcW w:type="dxa" w:w="2556"/>
          </w:tcPr>
          <w:p>
            <w:r>
              <w:t>generalizes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Repair one cause. Why is this repair better than changing several things?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A row can satisfy every schema rule and still be a wrong observation. Schema validation checks our stated structure and constraints, not whether someone measured honestly or selected a representative sample.</w:t>
      </w:r>
    </w:p>
    <w:p>
      <w:pPr>
        <w:pStyle w:val="Heading3"/>
      </w:pPr>
      <w:r>
        <w:t>A row says Reading, 12 and passes. Does that establish the session really lasted 12 minutes?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LOGIC STUDIO</w:t>
      </w:r>
    </w:p>
    <w:p>
      <w:r>
        <w:t>Trace Before You Run</w:t>
      </w:r>
    </w:p>
    <w:p>
      <w:r>
        <w:t>Block code, pseudocode, tables, and diagrams are different ways to expose the same reasoning.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7" name="Picture 17" descr="Logic tracing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a505167ffbbb10362ff86f5f17a806cbfff2dadf444f92883587fa6eb375a7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SET evidence_record</w:t>
        <w:br/>
        <w:t>PREDICT expected_result</w:t>
        <w:br/>
        <w:t>RUN one normal case and one boundary case</w:t>
        <w:br/>
        <w:t>COMPARE actual_result with expected_result</w:t>
        <w:br/>
        <w:t>IF different: locate first cause; change one factor; RETEST</w:t>
        <w:br/>
        <w:t>EXPLAIN result, limitation, and next safe step</w:t>
      </w:r>
    </w:p>
    <w:p>
      <w:r>
        <w:t>Trace one input. Which line changes the state or chooses a path?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A closer explanation</w:t>
      </w:r>
    </w:p>
    <w:p>
      <w:r>
        <w:t>If one row records 120 seconds in the minutes field, a simple numeric total becomes misleading. Correct the source or explicitly convert and document it; renaming a column alone does not convert values.</w:t>
      </w:r>
    </w:p>
    <w:p>
      <w:pPr>
        <w:pStyle w:val="Heading3"/>
      </w:pPr>
      <w:r>
        <w:t>Practise with less help: Classify records</w:t>
      </w:r>
    </w:p>
    <w:p>
      <w:r>
        <w:t>Use workbook W2 for the connected example “Rows columns and schemas”.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Rows columns and schemas. Proposed explanation: “A successful run proves the conclusion”.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two rows originally fail, and do they fail for the same reason?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EVIDENCE LAB</w:t>
      </w:r>
    </w:p>
    <w:p>
      <w:r>
        <w:t>Predict → Test → Record → Explain</w:t>
      </w:r>
    </w:p>
    <w:p>
      <w:r>
        <w:t>Keep expected and actual results separate. Surprises are useful data when recorded honestly.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18" name="Picture 18" descr="Evidence lab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0c41a0bead8c99949a60893f27d889f62de7201a5ce721f4d511e25c6afde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Audit a 10-row book table. Circle mixed types, missing values, duplicated rows, and fields with unclear names; document each repair.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/>
        </w:trPr>
        <w:tc>
          <w:tcPr>
            <w:tcW w:type="dxa" w:w="2045"/>
          </w:tcPr>
          <w:p>
            <w:r>
              <w:t>Test / input</w:t>
            </w:r>
          </w:p>
        </w:tc>
        <w:tc>
          <w:tcPr>
            <w:tcW w:type="dxa" w:w="2045"/>
          </w:tcPr>
          <w:p>
            <w:r>
              <w:t>Prediction</w:t>
            </w:r>
          </w:p>
        </w:tc>
        <w:tc>
          <w:tcPr>
            <w:tcW w:type="dxa" w:w="2045"/>
          </w:tcPr>
          <w:p>
            <w:r>
              <w:t>Actual</w:t>
            </w:r>
          </w:p>
        </w:tc>
        <w:tc>
          <w:tcPr>
            <w:tcW w:type="dxa" w:w="2045"/>
          </w:tcPr>
          <w:p>
            <w:r>
              <w:t>Evidence / calculation</w:t>
            </w:r>
          </w:p>
        </w:tc>
        <w:tc>
          <w:tcPr>
            <w:tcW w:type="dxa" w:w="2045"/>
          </w:tcPr>
          <w:p>
            <w:r>
              <w:t>Change or keep?</w:t>
            </w:r>
          </w:p>
        </w:tc>
      </w:tr>
      <w:tr>
        <w:tc>
          <w:tcPr>
            <w:tcW w:type="dxa" w:w="2045"/>
          </w:tcPr>
          <w:p>
            <w:r>
              <w:t>normal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boundary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missing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  <w:tr>
        <w:tc>
          <w:tcPr>
            <w:tcW w:type="dxa" w:w="2045"/>
          </w:tcPr>
          <w:p>
            <w:r>
              <w:t>fresh transfer</w:t>
            </w:r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  <w:tc>
          <w:tcPr>
            <w:tcW w:type="dxa" w:w="2045"/>
          </w:tcPr>
          <w:p>
            <w:r/>
          </w:p>
        </w:tc>
      </w:tr>
    </w:tbl>
    <w:p>
      <w:r>
        <w:t>What did the hardest test teach you that the normal test did not?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MASTERY</w:t>
      </w:r>
    </w:p>
    <w:p>
      <w:r>
        <w:t>From Knowing the Word to Owning the Idea</w:t>
      </w:r>
    </w:p>
    <w:p>
      <w:r>
        <w:t>Move upward only when you can produce evidence without copying the worked example.</w:t>
      </w:r>
    </w:p>
    <w:p>
      <w:r>
        <w:drawing>
          <wp:inline xmlns:a="http://schemas.openxmlformats.org/drawingml/2006/main" xmlns:pic="http://schemas.openxmlformats.org/drawingml/2006/picture">
            <wp:extent cx="5486400" cy="1719072"/>
            <wp:docPr id="19" name="Picture 19" descr="Mastery ladder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a75f464fa07e55448e35cbc021cc66a38133d4d410088901b0d1014fdd3416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1 • NAME: Define the concept without repeating the textbook.</w:t>
      </w:r>
    </w:p>
    <w:p>
      <w:r>
        <w:t>2 • TRACE: Show the information, state, branch, calculation, or evidence path.</w:t>
      </w:r>
    </w:p>
    <w:p>
      <w:r>
        <w:t>3 • APPLY: Solve a different example independently.</w:t>
      </w:r>
    </w:p>
    <w:p>
      <w:r>
        <w:t>4 • CHALLENGE: Find a boundary case, counterexample, or unfair outcome.</w:t>
      </w:r>
    </w:p>
    <w:p>
      <w:r>
        <w:t>5 • EXPLAIN LIMITS: Say when the result should not be trusted or used alone.</w:t>
      </w:r>
    </w:p>
    <w:p>
      <w:r>
        <w:t>My strongest evidence of independent understanding: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11. Connect your project</w:t>
      </w:r>
    </w:p>
    <w:p>
      <w:r>
        <w:t>CUMULATIVE PROJECT</w:t>
      </w:r>
    </w:p>
    <w:p>
      <w:r>
        <w:t>Transparent Book Recommender</w:t>
      </w:r>
    </w:p>
    <w:p>
      <w:r>
        <w:t>Every week adds one inspectable piece. The system must show how it reached a result.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0" name="Picture 20" descr="Book recommender connection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f549fa29194b142f04d0a1d3517a37dda52972d5be4ece1c9e4844992165cc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WEEK’S CHECKPOINT  Store one book per row and keep reader preferences in a separate record.</w:t>
      </w:r>
    </w:p>
    <w:p>
      <w:r>
        <w:t>SYSTEM MAP  Reader need → allowed inputs → transparent rule or score → ranked candidates → explanation → test record → human decision</w:t>
      </w:r>
    </w:p>
    <w:p>
      <w:r>
        <w:t>What will you add, change, or verify in the project this week?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What should remain under human control?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RESPONSIBLE DESIGN  Collect only necessary information. Show uncertainty and limits. Never confuse a ranking with a fact about a person.</w:t>
      </w:r>
    </w:p>
    <w:p>
      <w:pPr>
        <w:pStyle w:val="Heading3"/>
      </w:pPr>
      <w:r>
        <w:t>Evidence for your project</w:t>
      </w:r>
    </w:p>
    <w:p>
      <w:r>
        <w:t>Publish the recommender’s row schema and validation results before ranking books, preserving repair provenance.</w:t>
      </w:r>
    </w:p>
    <w:p>
      <w:pPr>
        <w:pStyle w:val="Heading1"/>
      </w:pPr>
      <w:r>
        <w:t>12. Show what you know</w:t>
      </w:r>
    </w:p>
    <w:p>
      <w:r>
        <w:t>INDEPENDENT MASTERY PROOF</w:t>
      </w:r>
    </w:p>
    <w:p>
      <w:r>
        <w:t>Explain • Transfer • Test • Defend</w:t>
      </w:r>
    </w:p>
    <w:p>
      <w:r>
        <w:t>Complete this page without copying the worked example. Your reasoning matters more than decoration.</w:t>
      </w:r>
    </w:p>
    <w:p>
      <w:r>
        <w:drawing>
          <wp:inline xmlns:a="http://schemas.openxmlformats.org/drawingml/2006/main" xmlns:pic="http://schemas.openxmlformats.org/drawingml/2006/picture">
            <wp:extent cx="5486400" cy="1901952"/>
            <wp:docPr id="21" name="Picture 21" descr="Independent proof graphic for Rows, Columns, and Data Typ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46695f295a413c91bc3acb491ac2f032b3d7c5f25f7a7d178e2cbe803f369fa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CHALLENGE  Repair a mixed-up class-pet dataset.</w:t>
      </w:r>
    </w:p>
    <w:p>
      <w:r>
        <w:t>1. My fresh example, trace, calculation, or design: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2. My evidence that it works (include a boundary or missing-data case):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3. One limitation, fairness concern, or situation needing human review: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SELF-CHECK  □ I explained the mechanism  □ I used evidence  □ I tested a fresh case  □ I named a limitation  □ I can answer ‘why?’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7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Fields are Title, Pages and Borrowed; a row contains River, ninety and yes.</w:t>
      </w:r>
    </w:p>
    <w:p>
      <w:pPr>
        <w:pStyle w:val="Heading3"/>
      </w:pPr>
      <w:r>
        <w:t>The question</w:t>
      </w:r>
    </w:p>
    <w:p>
      <w:r>
        <w:t>Assign intended types and a repair.</w:t>
      </w:r>
    </w:p>
    <w:p>
      <w:pPr>
        <w:pStyle w:val="Heading3"/>
      </w:pPr>
      <w:r>
        <w:t>Worked explanation</w:t>
      </w:r>
    </w:p>
    <w:p>
      <w:r>
        <w:t>Text, numeric and Boolean. Confirm ninety means 90, then convert and record the change; use a consistent Boolean representation.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A field has a meaning and a type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Title</w:t>
            </w:r>
          </w:p>
        </w:tc>
        <w:tc>
          <w:tcPr>
            <w:tcW w:type="dxa" w:w="5112"/>
          </w:tcPr>
          <w:p>
            <w:r>
              <w:t>Text → River</w:t>
            </w:r>
          </w:p>
        </w:tc>
      </w:tr>
      <w:tr>
        <w:tc>
          <w:tcPr>
            <w:tcW w:type="dxa" w:w="5112"/>
          </w:tcPr>
          <w:p>
            <w:r>
              <w:t>Pages</w:t>
            </w:r>
          </w:p>
        </w:tc>
        <w:tc>
          <w:tcPr>
            <w:tcW w:type="dxa" w:w="5112"/>
          </w:tcPr>
          <w:p>
            <w:r>
              <w:t>Number → 90 after checking source</w:t>
            </w:r>
          </w:p>
        </w:tc>
      </w:tr>
      <w:tr>
        <w:tc>
          <w:tcPr>
            <w:tcW w:type="dxa" w:w="5112"/>
          </w:tcPr>
          <w:p>
            <w:r>
              <w:t>Borrowed</w:t>
            </w:r>
          </w:p>
        </w:tc>
        <w:tc>
          <w:tcPr>
            <w:tcW w:type="dxa" w:w="5112"/>
          </w:tcPr>
          <w:p>
            <w:r>
              <w:t>Boolean → true or false</w:t>
            </w:r>
          </w:p>
        </w:tc>
      </w:tr>
    </w:tbl>
    <w:p>
      <w:r>
        <w:t>Fields are Title, Pages and Borrowed; a row contains River, ninety and yes.</w:t>
      </w:r>
    </w:p>
    <w:p>
      <w:r>
        <w:t>Assign intended types and a repair.</w:t>
      </w:r>
    </w:p>
    <w:p>
      <w:r>
        <w:t>Text, numeric and Boolean. Confirm ninety means 90, then convert and record the change; use a consistent Boolean representation.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Design a schema independently</w:t>
      </w:r>
    </w:p>
    <w:p>
      <w:r>
        <w:t>For a fictional shelf audit, define label and book_count fields. Require a nonempty text label and an integer count from 0 to 40. Give two valid and two invalid records with reasons.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7 Independent application</w:t>
      </w:r>
    </w:p>
    <w:p>
      <w:r>
        <w:t>Close the worked explanation. Apply the idea to this different question without copying.</w:t>
      </w:r>
    </w:p>
    <w:p>
      <w:r>
        <w:t>A table row is book_id B7, pages 84, available true. Name the type of each field and explain why pages stored as eighty-four complicates calculation.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Store one book per row and keep reader preferences in a separate record.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row contains title='Sky', pages='120', available='false'. Explain why treating nonempty text as true can misread availability. Propose explicit conversions and a rejected-input case.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approved book catalogue has three fields per row.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Specify a table schema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Check types and units as well as names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structural validity from truth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Specify a table schema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