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ai-3/24</w:t>
      </w:r>
    </w:p>
    <w:p>
      <w:pPr>
        <w:pStyle w:val="Title"/>
      </w:pPr>
      <w:r>
        <w:t>Prototype a Grounded Assistant</w:t>
      </w:r>
    </w:p>
    <w:p>
      <w:r>
        <w:t>Project: Verified Study Buddy</w:t>
      </w:r>
    </w:p>
    <w:p>
      <w:pPr>
        <w:pStyle w:val="Heading1"/>
      </w:pPr>
      <w:r>
        <w:t>Before you start</w:t>
      </w:r>
    </w:p>
    <w:p>
      <w:r>
        <w:t>Week 18: missing evidence needs an explicit fallback.</w:t>
      </w:r>
    </w:p>
    <w:p>
      <w:pPr>
        <w:pStyle w:val="Heading1"/>
      </w:pPr>
      <w:r>
        <w:t>01. Your mission</w:t>
      </w:r>
    </w:p>
    <w:p>
      <w:pPr>
        <w:pStyle w:val="Heading3"/>
      </w:pPr>
      <w:r>
        <w:t>Your learning target</w:t>
      </w:r>
    </w:p>
    <w:p>
      <w:r>
        <w:t>I can explain the mechanism and terminology of capstone grounded assistant.</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Block to Python Bridge. Give an example and a mistake that the idea helps you avoid.</w:t>
      </w:r>
    </w:p>
    <w:p>
      <w:r>
        <w:t>Without opening the old lesson, explain one key idea from Tools and APIs. Give an example and a mistake that the idea helps you avoid.</w:t>
      </w:r>
    </w:p>
    <w:p>
      <w:r>
        <w:t>Without opening the old lesson, explain one key idea from Retrieval Augmented Generation. Give an example and a mistake that the idea helps you avoid.</w:t>
      </w:r>
    </w:p>
    <w:p>
      <w:r>
        <w:t>After trying, check the relevant lesson or ask your teacher. Change the part of your explanation that the evidence shows was wrong.</w:t>
      </w:r>
    </w:p>
    <w:p>
      <w:r>
        <w:t>Week 24: Prototype a Grounded Assistant</w:t>
      </w:r>
    </w:p>
    <w:p>
      <w:r>
        <w:t>A smallest working product connects prompt, references, interaction, and output.</w:t>
      </w:r>
    </w:p>
    <w:p>
      <w:r>
        <w:drawing>
          <wp:inline xmlns:a="http://schemas.openxmlformats.org/drawingml/2006/main" xmlns:pic="http://schemas.openxmlformats.org/drawingml/2006/picture">
            <wp:extent cx="2942705" cy="2942705"/>
            <wp:docPr id="1" name="Picture 1" descr="Week 24 illustration: Prototype a Grounded Assistant"/>
            <wp:cNvGraphicFramePr>
              <a:graphicFrameLocks noChangeAspect="1"/>
            </wp:cNvGraphicFramePr>
            <a:graphic>
              <a:graphicData uri="http://schemas.openxmlformats.org/drawingml/2006/picture">
                <pic:pic>
                  <pic:nvPicPr>
                    <pic:cNvPr id="0" name="7fc7c93fe752b531a9e007ee3254af29203c55c61b927b4a4b6e0778f9b15caf.png"/>
                    <pic:cNvPicPr/>
                  </pic:nvPicPr>
                  <pic:blipFill>
                    <a:blip r:embed="rId9"/>
                    <a:stretch>
                      <a:fillRect/>
                    </a:stretch>
                  </pic:blipFill>
                  <pic:spPr>
                    <a:xfrm>
                      <a:off x="0" y="0"/>
                      <a:ext cx="2942705" cy="2942705"/>
                    </a:xfrm>
                    <a:prstGeom prst="rect"/>
                  </pic:spPr>
                </pic:pic>
              </a:graphicData>
            </a:graphic>
          </wp:inline>
        </w:drawing>
      </w:r>
    </w:p>
    <w:p>
      <w:r>
        <w:t>CREATOR MISSION</w:t>
      </w:r>
    </w:p>
    <w:p>
      <w:r>
        <w:t>Build one end-to-end Study Buddy path.</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Capstone requirements and corpus. Explain why a recorded result needs its input conditions and evidence source before it can support a claim.</w:t>
      </w:r>
    </w:p>
    <w:p>
      <w:pPr>
        <w:pStyle w:val="Heading3"/>
      </w:pPr>
      <w:r>
        <w:t>This week’s end goal</w:t>
      </w:r>
    </w:p>
    <w:p>
      <w:r>
        <w:t>By the end, I can explain prototype a grounded assistant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rototype a Grounded Assistant"/>
            <wp:cNvGraphicFramePr>
              <a:graphicFrameLocks noChangeAspect="1"/>
            </wp:cNvGraphicFramePr>
            <a:graphic>
              <a:graphicData uri="http://schemas.openxmlformats.org/drawingml/2006/picture">
                <pic:pic>
                  <pic:nvPicPr>
                    <pic:cNvPr id="0" name="7fc7c93fe752b531a9e007ee3254af29203c55c61b927b4a4b6e0778f9b15caf.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prototype a grounded assistant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Build the assistant as a sequence of testable stages: validate request, retrieve authorised evidence, decide answerability, draft, validate and return. Avoid merging all errors into one model score.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ototype a Grounded Assistant"/>
            <wp:cNvGraphicFramePr>
              <a:graphicFrameLocks noChangeAspect="1"/>
            </wp:cNvGraphicFramePr>
            <a:graphic>
              <a:graphicData uri="http://schemas.openxmlformats.org/drawingml/2006/picture">
                <pic:pic>
                  <pic:nvPicPr>
                    <pic:cNvPr id="0" name="50bbc5e1143bf4772d84dea717149b55e9f6a36d0a39ba1874ce77103a1f0e0d.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Prototype a Grounded Assistant"/>
            <wp:cNvGraphicFramePr>
              <a:graphicFrameLocks noChangeAspect="1"/>
            </wp:cNvGraphicFramePr>
            <a:graphic>
              <a:graphicData uri="http://schemas.openxmlformats.org/drawingml/2006/picture">
                <pic:pic>
                  <pic:nvPicPr>
                    <pic:cNvPr id="0" name="c06364033fc479c9174c1e4b65cda2e9f03751d06559247b2523d8fdc09767ad.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Prototype a Grounded Assistant"/>
            <wp:cNvGraphicFramePr>
              <a:graphicFrameLocks noChangeAspect="1"/>
            </wp:cNvGraphicFramePr>
            <a:graphic>
              <a:graphicData uri="http://schemas.openxmlformats.org/drawingml/2006/picture">
                <pic:pic>
                  <pic:nvPicPr>
                    <pic:cNvPr id="0" name="ead592773a1d6d60d6e7d88bccc7b3c6387389a56df69ccd58973c96a0aa624a.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supported response requires current matching approval and register records. Any retrieval or validation failure gives needs_review with null claims. The classroom implementation performs no booking or external action.</w:t>
      </w:r>
    </w:p>
    <w:p>
      <w:pPr>
        <w:pStyle w:val="Heading3"/>
      </w:pPr>
      <w:r>
        <w:t>Capstone grounded assistant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Request room B; retrieved approval names B but register names C. Draft gives capacity 10 from C.</w:t>
            </w:r>
          </w:p>
        </w:tc>
        <w:tc>
          <w:tcPr>
            <w:tcW w:type="dxa" w:w="3408"/>
          </w:tcPr>
          <w:p>
            <w:r>
              <w:t>A supported response requires current matching approval and register records. Any retrieval or validation failure gives needs_review with null claims. The classroom implementation performs no booking or external action.</w:t>
            </w:r>
          </w:p>
        </w:tc>
        <w:tc>
          <w:tcPr>
            <w:tcW w:type="dxa" w:w="3408"/>
          </w:tcPr>
          <w:p>
            <w:r>
              <w:t>Same-room support fails before or during semantic validation. Return needs_review with null claims; the draft capacity is unsupported for B.</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PL3 is absent while PL2 remains.</w:t>
      </w:r>
    </w:p>
    <w:p>
      <w:r>
        <w:t>Prediction: Explain that the daily check is not specified in the available source.</w:t>
      </w:r>
    </w:p>
    <w:p>
      <w:r>
        <w:t>Reason: The remaining general water fact does not establish this activity’s schedule.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prototype"/>
            <wp:cNvGraphicFramePr>
              <a:graphicFrameLocks noChangeAspect="1"/>
            </wp:cNvGraphicFramePr>
            <a:graphic>
              <a:graphicData uri="http://schemas.openxmlformats.org/drawingml/2006/picture">
                <pic:pic>
                  <pic:nvPicPr>
                    <pic:cNvPr id="0" name="252b56cf8cd69a9f64fb7a03ada12e87ba0edc404e544de1b9c5592606fa641f.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end-to-end"/>
            <wp:cNvGraphicFramePr>
              <a:graphicFrameLocks noChangeAspect="1"/>
            </wp:cNvGraphicFramePr>
            <a:graphic>
              <a:graphicData uri="http://schemas.openxmlformats.org/drawingml/2006/picture">
                <pic:pic>
                  <pic:nvPicPr>
                    <pic:cNvPr id="0" name="ab1696eb6499d1800a44130da4fff59ea5a91823756e37a9e372f4a2a31da035.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grounding"/>
            <wp:cNvGraphicFramePr>
              <a:graphicFrameLocks noChangeAspect="1"/>
            </wp:cNvGraphicFramePr>
            <a:graphic>
              <a:graphicData uri="http://schemas.openxmlformats.org/drawingml/2006/picture">
                <pic:pic>
                  <pic:nvPicPr>
                    <pic:cNvPr id="0" name="b6caead4e1dec6efaf1a60a3ecb2df8109ce43fc45cef722b49be0146d851f3f.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fallback"/>
            <wp:cNvGraphicFramePr>
              <a:graphicFrameLocks noChangeAspect="1"/>
            </wp:cNvGraphicFramePr>
            <a:graphic>
              <a:graphicData uri="http://schemas.openxmlformats.org/drawingml/2006/picture">
                <pic:pic>
                  <pic:nvPicPr>
                    <pic:cNvPr id="0" name="de2771a062221a56f48c60ebe5be1651b0155107f68391619170f89a70acf0fc.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prototype</w:t>
            </w:r>
          </w:p>
        </w:tc>
        <w:tc>
          <w:tcPr>
            <w:tcW w:type="dxa" w:w="3408"/>
          </w:tcPr>
          <w:p>
            <w:r>
              <w:t>An early working or simulated version used to test assumptions about a design.</w:t>
            </w:r>
          </w:p>
        </w:tc>
        <w:tc>
          <w:tcPr>
            <w:tcW w:type="dxa" w:w="3408"/>
          </w:tcPr>
          <w:p>
            <w:r/>
          </w:p>
        </w:tc>
      </w:tr>
      <w:tr>
        <w:tc>
          <w:tcPr>
            <w:tcW w:type="dxa" w:w="3408"/>
          </w:tcPr>
          <w:p>
            <w:r>
              <w:t>end-to-end</w:t>
            </w:r>
          </w:p>
        </w:tc>
        <w:tc>
          <w:tcPr>
            <w:tcW w:type="dxa" w:w="3408"/>
          </w:tcPr>
          <w:p>
            <w:r>
              <w:t>Covering the entire process from original input to final output.</w:t>
            </w:r>
          </w:p>
        </w:tc>
        <w:tc>
          <w:tcPr>
            <w:tcW w:type="dxa" w:w="3408"/>
          </w:tcPr>
          <w:p>
            <w:r/>
          </w:p>
        </w:tc>
      </w:tr>
      <w:tr>
        <w:tc>
          <w:tcPr>
            <w:tcW w:type="dxa" w:w="3408"/>
          </w:tcPr>
          <w:p>
            <w:r>
              <w:t>grounding</w:t>
            </w:r>
          </w:p>
        </w:tc>
        <w:tc>
          <w:tcPr>
            <w:tcW w:type="dxa" w:w="3408"/>
          </w:tcPr>
          <w:p>
            <w:r>
              <w:t>Connecting an answer or action to specified evidence or observations.</w:t>
            </w:r>
          </w:p>
        </w:tc>
        <w:tc>
          <w:tcPr>
            <w:tcW w:type="dxa" w:w="3408"/>
          </w:tcPr>
          <w:p>
            <w:r/>
          </w:p>
        </w:tc>
      </w:tr>
      <w:tr>
        <w:tc>
          <w:tcPr>
            <w:tcW w:type="dxa" w:w="3408"/>
          </w:tcPr>
          <w:p>
            <w:r>
              <w:t>fallback</w:t>
            </w:r>
          </w:p>
        </w:tc>
        <w:tc>
          <w:tcPr>
            <w:tcW w:type="dxa" w:w="3408"/>
          </w:tcPr>
          <w:p>
            <w:r>
              <w:t>A predefined alternative action used when the usual path cannot be completed reliably.</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Pipeline stage</w:t>
            </w:r>
          </w:p>
        </w:tc>
        <w:tc>
          <w:tcPr>
            <w:tcW w:type="dxa" w:w="5112"/>
          </w:tcPr>
          <w:p>
            <w:r>
              <w:t>One operation with defined inputs and failure handling</w:t>
            </w:r>
          </w:p>
        </w:tc>
      </w:tr>
      <w:tr>
        <w:tc>
          <w:tcPr>
            <w:tcW w:type="dxa" w:w="5112"/>
          </w:tcPr>
          <w:p>
            <w:r>
              <w:t>Answerability gate</w:t>
            </w:r>
          </w:p>
        </w:tc>
        <w:tc>
          <w:tcPr>
            <w:tcW w:type="dxa" w:w="5112"/>
          </w:tcPr>
          <w:p>
            <w:r>
              <w:t>A check for sufficient evidence before answering</w:t>
            </w:r>
          </w:p>
        </w:tc>
      </w:tr>
      <w:tr>
        <w:tc>
          <w:tcPr>
            <w:tcW w:type="dxa" w:w="5112"/>
          </w:tcPr>
          <w:p>
            <w:r>
              <w:t>Semantic validator</w:t>
            </w:r>
          </w:p>
        </w:tc>
        <w:tc>
          <w:tcPr>
            <w:tcW w:type="dxa" w:w="5112"/>
          </w:tcPr>
          <w:p>
            <w:r>
              <w:t>A check that claims match task evidence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Prototype a Grounded Assistant"/>
            <wp:cNvGraphicFramePr>
              <a:graphicFrameLocks noChangeAspect="1"/>
            </wp:cNvGraphicFramePr>
            <a:graphic>
              <a:graphicData uri="http://schemas.openxmlformats.org/drawingml/2006/picture">
                <pic:pic>
                  <pic:nvPicPr>
                    <pic:cNvPr id="0" name="d949f094a2dc1b5736754ee3dc33f3b68121154d27c5d20cd64cc109d2843148.png"/>
                    <pic:cNvPicPr/>
                  </pic:nvPicPr>
                  <pic:blipFill>
                    <a:blip r:embed="rId21"/>
                    <a:stretch>
                      <a:fillRect/>
                    </a:stretch>
                  </pic:blipFill>
                  <pic:spPr>
                    <a:xfrm>
                      <a:off x="0" y="0"/>
                      <a:ext cx="5486400" cy="2377440"/>
                    </a:xfrm>
                    <a:prstGeom prst="rect"/>
                  </pic:spPr>
                </pic:pic>
              </a:graphicData>
            </a:graphic>
          </wp:inline>
        </w:drawing>
      </w:r>
    </w:p>
    <w:p>
      <w:r>
        <w:t>1. Input: learner question plus selected course notes.</w:t>
      </w:r>
    </w:p>
    <w:p>
      <w:r>
        <w:t>2. Retrieve and choose a relevant passage.</w:t>
      </w:r>
    </w:p>
    <w:p>
      <w:r>
        <w:t>3. Generate structured answer and citation; validate fields and support.</w:t>
      </w:r>
    </w:p>
    <w:p>
      <w:r>
        <w:t>4. Missing evidence triggers ask-more or ‘not found in sources.’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Request room B; retrieved approval names B but register names C. Draft gives capacity 10 from C.</w:t>
      </w:r>
    </w:p>
    <w:p>
      <w:r>
        <w:t>Same-room support fails before or during semantic validation. Return needs_review with null claims; the draft capacity is unsupported for B.</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Prototype a Grounded Assistant</w:t>
      </w:r>
    </w:p>
    <w:p>
      <w:r>
        <w:t>Build a minimal grounded study answer with checks between retrieval and display.</w:t>
      </w:r>
    </w:p>
    <w:p>
      <w:pPr>
        <w:pStyle w:val="Heading3"/>
      </w:pPr>
      <w:r>
        <w:t>The facts we will use</w:t>
      </w:r>
    </w:p>
    <w:p>
      <w:r>
        <w:t>Source PL2: seedlings need water. Source PL3: this activity checks soil daily. Question: what does this activity check daily?</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Prototype a Grounded Assistant. Retrieve evidence: PL3 directly supports the daily soil-check claim; PL2 supplies a different fact.. Match question: Choose the activity’s soil check, not a general watering recommendation.. Validate draft: Display “This activity checks soil daily [PL3]”; reject an invented twice-daily watering schedule."/>
            <wp:cNvGraphicFramePr>
              <a:graphicFrameLocks noChangeAspect="1"/>
            </wp:cNvGraphicFramePr>
            <a:graphic>
              <a:graphicData uri="http://schemas.openxmlformats.org/drawingml/2006/picture">
                <pic:pic>
                  <pic:nvPicPr>
                    <pic:cNvPr id="0" name="academy-visual-ai-3-24.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evidence</w:t>
            </w:r>
          </w:p>
        </w:tc>
        <w:tc>
          <w:tcPr>
            <w:tcW w:type="dxa" w:w="5112"/>
          </w:tcPr>
          <w:p>
            <w:r>
              <w:t>PL3 directly supports the daily soil-check claim; PL2 supplies a different fact.</w:t>
            </w:r>
          </w:p>
        </w:tc>
      </w:tr>
      <w:tr>
        <w:tc>
          <w:tcPr>
            <w:tcW w:type="dxa" w:w="5112"/>
          </w:tcPr>
          <w:p>
            <w:r>
              <w:t>2. Match question</w:t>
            </w:r>
          </w:p>
        </w:tc>
        <w:tc>
          <w:tcPr>
            <w:tcW w:type="dxa" w:w="5112"/>
          </w:tcPr>
          <w:p>
            <w:r>
              <w:t>Choose the activity’s soil check, not a general watering recommendation.</w:t>
            </w:r>
          </w:p>
        </w:tc>
      </w:tr>
      <w:tr>
        <w:tc>
          <w:tcPr>
            <w:tcW w:type="dxa" w:w="5112"/>
          </w:tcPr>
          <w:p>
            <w:r>
              <w:t>3. Validate draft</w:t>
            </w:r>
          </w:p>
        </w:tc>
        <w:tc>
          <w:tcPr>
            <w:tcW w:type="dxa" w:w="5112"/>
          </w:tcPr>
          <w:p>
            <w:r>
              <w:t>Display “This activity checks soil daily [PL3]”; reject an invented twice-daily watering schedule.</w:t>
            </w:r>
          </w:p>
        </w:tc>
      </w:tr>
    </w:tbl>
    <w:p>
      <w:r>
        <w:t>Match each pictured step to the supplied facts. This is a worked teaching case, not an independent assessment.</w:t>
      </w:r>
    </w:p>
    <w:p>
      <w:pPr>
        <w:pStyle w:val="Heading3"/>
      </w:pPr>
      <w:r>
        <w:t>Why this result follows</w:t>
      </w:r>
    </w:p>
    <w:p>
      <w:r>
        <w:t>Read the picture in order. Display “This activity checks soil daily [PL3]”; reject an invented twice-daily watering schedule.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grounded prototype still needs an evaluation set and permission checks before anyone relies on it.</w:t>
      </w:r>
    </w:p>
    <w:p>
      <w:r>
        <w:t>Read the labelled picture: Can PL2 alone support “check the soil daily”? Point to the relevant step in the picture, then write the changed result and the rule or evidence that supports it.</w:t>
      </w:r>
    </w:p>
    <w:p>
      <w:r>
        <w:t>Change one thing: PL3 is absent while PL2 remains.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Prototype a Grounded Assistant"/>
            <wp:cNvGraphicFramePr>
              <a:graphicFrameLocks noChangeAspect="1"/>
            </wp:cNvGraphicFramePr>
            <a:graphic>
              <a:graphicData uri="http://schemas.openxmlformats.org/drawingml/2006/picture">
                <pic:pic>
                  <pic:nvPicPr>
                    <pic:cNvPr id="0" name="71edaf730775891b607c9d19f3ea48153e626f6dd0bb0724c59ecd6493bbdf67.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Prototype a Grounded Assistant"/>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correct happy path does not establish fallback, access control or side-effect safety.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“Capstone grounded assistant”.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grounded assistant.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Can PL2 alone support “check the soil daily”?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Prototype a Grounded Assistant"/>
            <wp:cNvGraphicFramePr>
              <a:graphicFrameLocks noChangeAspect="1"/>
            </wp:cNvGraphicFramePr>
            <a:graphic>
              <a:graphicData uri="http://schemas.openxmlformats.org/drawingml/2006/picture">
                <pic:pic>
                  <pic:nvPicPr>
                    <pic:cNvPr id="0" name="2385899547469990f79a7b04859bf78d263751a6bcc9775a2f771a05f463fb0c.png"/>
                    <pic:cNvPicPr/>
                  </pic:nvPicPr>
                  <pic:blipFill>
                    <a:blip r:embed="rId25"/>
                    <a:stretch>
                      <a:fillRect/>
                    </a:stretch>
                  </pic:blipFill>
                  <pic:spPr>
                    <a:xfrm>
                      <a:off x="0" y="0"/>
                      <a:ext cx="5486400" cy="1901952"/>
                    </a:xfrm>
                    <a:prstGeom prst="rect"/>
                  </pic:spPr>
                </pic:pic>
              </a:graphicData>
            </a:graphic>
          </wp:inline>
        </w:drawing>
      </w:r>
    </w:p>
    <w:p>
      <w:r>
        <w:t>Build one full path, then test normal, ambiguous, missing-source, and malformed-output cases; record stage failures.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Prototype a Grounded Assistant"/>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Prototype a Grounded Assistant"/>
            <wp:cNvGraphicFramePr>
              <a:graphicFrameLocks noChangeAspect="1"/>
            </wp:cNvGraphicFramePr>
            <a:graphic>
              <a:graphicData uri="http://schemas.openxmlformats.org/drawingml/2006/picture">
                <pic:pic>
                  <pic:nvPicPr>
                    <pic:cNvPr id="0" name="4ca6f4aa9a2f7f3c9fed01e5bbba583e83f819afde230aaf3a28fdd372d06e18.png"/>
                    <pic:cNvPicPr/>
                  </pic:nvPicPr>
                  <pic:blipFill>
                    <a:blip r:embed="rId27"/>
                    <a:stretch>
                      <a:fillRect/>
                    </a:stretch>
                  </pic:blipFill>
                  <pic:spPr>
                    <a:xfrm>
                      <a:off x="0" y="0"/>
                      <a:ext cx="5486400" cy="1901952"/>
                    </a:xfrm>
                    <a:prstGeom prst="rect"/>
                  </pic:spPr>
                </pic:pic>
              </a:graphicData>
            </a:graphic>
          </wp:inline>
        </w:drawing>
      </w:r>
    </w:p>
    <w:p>
      <w:r>
        <w:t>THIS WEEK’S CHECKPOINT  Connect user interface, source store, retrieval, prompt, schema validation, and evidence display.</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Prototype a Grounded Assistant"/>
            <wp:cNvGraphicFramePr>
              <a:graphicFrameLocks noChangeAspect="1"/>
            </wp:cNvGraphicFramePr>
            <a:graphic>
              <a:graphicData uri="http://schemas.openxmlformats.org/drawingml/2006/picture">
                <pic:pic>
                  <pic:nvPicPr>
                    <pic:cNvPr id="0" name="720c182f18d8c31ead2e37470f8eceacb3414c593f94517bd68f059cc28e3adc.png"/>
                    <pic:cNvPicPr/>
                  </pic:nvPicPr>
                  <pic:blipFill>
                    <a:blip r:embed="rId28"/>
                    <a:stretch>
                      <a:fillRect/>
                    </a:stretch>
                  </pic:blipFill>
                  <pic:spPr>
                    <a:xfrm>
                      <a:off x="0" y="0"/>
                      <a:ext cx="5486400" cy="1901952"/>
                    </a:xfrm>
                    <a:prstGeom prst="rect"/>
                  </pic:spPr>
                </pic:pic>
              </a:graphicData>
            </a:graphic>
          </wp:inline>
        </w:drawing>
      </w:r>
    </w:p>
    <w:p>
      <w:r>
        <w:t>CHALLENGE  Build one end-to-end Study Buddy path.</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24 Worked case</w:t>
      </w:r>
    </w:p>
    <w:p>
      <w:r>
        <w:t>Use the supplied details to practise the weekly concept before attempting the independent question. This case extends the illustrated lesson.</w:t>
      </w:r>
    </w:p>
    <w:p>
      <w:pPr>
        <w:pStyle w:val="Heading3"/>
      </w:pPr>
      <w:r>
        <w:t>The situation</w:t>
      </w:r>
    </w:p>
    <w:p>
      <w:r>
        <w:t>Approved notes say plants need light and roots take up water. Ask how roots help.</w:t>
      </w:r>
    </w:p>
    <w:p>
      <w:pPr>
        <w:pStyle w:val="Heading3"/>
      </w:pPr>
      <w:r>
        <w:t>The question</w:t>
      </w:r>
    </w:p>
    <w:p>
      <w:r>
        <w:t>Specify the minimum grounded path.</w:t>
      </w:r>
    </w:p>
    <w:p>
      <w:pPr>
        <w:pStyle w:val="Heading3"/>
      </w:pPr>
      <w:r>
        <w:t>Worked explanation</w:t>
      </w:r>
    </w:p>
    <w:p>
      <w:r>
        <w:t>Retrieve the roots note, answer that roots take up water and reference it. Validate support and avoid unrelated claims.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Build the smallest grounded path</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Question</w:t>
            </w:r>
          </w:p>
        </w:tc>
        <w:tc>
          <w:tcPr>
            <w:tcW w:type="dxa" w:w="5112"/>
          </w:tcPr>
          <w:p>
            <w:r>
              <w:t>How do roots help?</w:t>
            </w:r>
          </w:p>
        </w:tc>
      </w:tr>
      <w:tr>
        <w:tc>
          <w:tcPr>
            <w:tcW w:type="dxa" w:w="5112"/>
          </w:tcPr>
          <w:p>
            <w:r>
              <w:t>Retrieve</w:t>
            </w:r>
          </w:p>
        </w:tc>
        <w:tc>
          <w:tcPr>
            <w:tcW w:type="dxa" w:w="5112"/>
          </w:tcPr>
          <w:p>
            <w:r>
              <w:t>Roots take up water</w:t>
            </w:r>
          </w:p>
        </w:tc>
      </w:tr>
      <w:tr>
        <w:tc>
          <w:tcPr>
            <w:tcW w:type="dxa" w:w="5112"/>
          </w:tcPr>
          <w:p>
            <w:r>
              <w:t>Answer</w:t>
            </w:r>
          </w:p>
        </w:tc>
        <w:tc>
          <w:tcPr>
            <w:tcW w:type="dxa" w:w="5112"/>
          </w:tcPr>
          <w:p>
            <w:r>
              <w:t>Explain water uptake</w:t>
            </w:r>
          </w:p>
        </w:tc>
      </w:tr>
      <w:tr>
        <w:tc>
          <w:tcPr>
            <w:tcW w:type="dxa" w:w="5112"/>
          </w:tcPr>
          <w:p>
            <w:r>
              <w:t>Check</w:t>
            </w:r>
          </w:p>
        </w:tc>
        <w:tc>
          <w:tcPr>
            <w:tcW w:type="dxa" w:w="5112"/>
          </w:tcPr>
          <w:p>
            <w:r>
              <w:t>Reference and verify the roots note</w:t>
            </w:r>
          </w:p>
        </w:tc>
      </w:tr>
    </w:tbl>
    <w:p>
      <w:r>
        <w:t>Approved notes say plants need light and roots take up water. Ask how roots help.</w:t>
      </w:r>
    </w:p>
    <w:p>
      <w:r>
        <w:t>Specify the minimum grounded path.</w:t>
      </w:r>
    </w:p>
    <w:p>
      <w:r>
        <w:t>Retrieve the roots note, answer that roots take up water and reference it. Validate support and avoid unrelated claims.</w:t>
      </w:r>
    </w:p>
    <w:p>
      <w:pPr>
        <w:pStyle w:val="Heading1"/>
      </w:pPr>
      <w:r>
        <w:t>14. Try a new case independently</w:t>
      </w:r>
    </w:p>
    <w:p>
      <w:pPr>
        <w:pStyle w:val="Heading3"/>
      </w:pPr>
      <w:r>
        <w:t>Independent case: Apply a new case independently</w:t>
      </w:r>
    </w:p>
    <w:p>
      <w:r>
        <w:t>Request room J; approval and register both J capacity 0. Draft is well-formed with J/0 and correct sources. Trace stages and distinguish zero from missing.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24 Independent application</w:t>
      </w:r>
    </w:p>
    <w:p>
      <w:r>
        <w:t>Close the worked explanation. Apply the idea to this different question without copying.</w:t>
      </w:r>
    </w:p>
    <w:p>
      <w:r>
        <w:t>A study assistant has a supplied passage about roots. A user asks a question about planets. What should the prototype do within a passage-only boundary?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Connect user interface, source store, retrieval, prompt, schema validation, and evidence display.</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Build a paper assistant from notes A='Roots take up water' and B='Leaves use light'. Answer 'Which part takes up water?' and 'How tall is this plant?' with references or fallback.</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Build a minimal grounded study answer with checks between retrieval and display.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capstone grounded assistant</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capstone grounded assistant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