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ai-5/1</w:t>
      </w:r>
    </w:p>
    <w:p>
      <w:pPr>
        <w:pStyle w:val="Title"/>
      </w:pPr>
      <w:r>
        <w:t>Representing inputs as vectors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A parcel classifier uses width and height to predict a class. Why must its final class label stay outside the input features?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encode a record using a fixed feature order and units.</w:t>
      </w:r>
    </w:p>
    <w:p>
      <w:r>
        <w:t>I can distinguish a vector dimension from the number of examples.</w:t>
      </w:r>
    </w:p>
    <w:p>
      <w:r>
        <w:t>I can detect missing values and target leakage before computation.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ML Builder Expo.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This week you will practise:</w:t>
      </w:r>
    </w:p>
    <w:p>
      <w:r>
        <w:t>Encode a record using a fixed feature order and units</w:t>
      </w:r>
    </w:p>
    <w:p>
      <w:r>
        <w:t>Distinguish a vector dimension from the number of examples</w:t>
      </w:r>
    </w:p>
    <w:p>
      <w:r>
        <w:t>Detect missing values and target leakage before computation</w:t>
      </w:r>
    </w:p>
    <w:p>
      <w:pPr>
        <w:pStyle w:val="Heading3"/>
      </w:pPr>
      <w:r>
        <w:t>Retrieve what you already know</w:t>
      </w:r>
    </w:p>
    <w:p>
      <w:r>
        <w:t>A parcel classifier uses width and height to predict a class. Why must its final class label stay outside the input features?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r>
        <w:t>By the end, I can explain representing inputs as vectors using a traced example and a stated limitation.</w:t>
      </w:r>
    </w:p>
    <w:p>
      <w:pPr>
        <w:pStyle w:val="Heading1"/>
      </w:pPr>
      <w:r>
        <w:t>02. Notice the evidence</w:t>
      </w:r>
    </w:p>
    <w:p>
      <w:r>
        <w:t>A neural network receives numbers in a specified order. Before learning how it computes, we need to represent one example without losing the meaning of its fields. A vector is an ordered list: [4, 2] can mean width 4 cm and height 2 cm if that is the declared order. Reversing the two numbers describes a different rectangle under the same schema.</w:t>
      </w:r>
    </w:p>
    <w:p>
      <w:r>
        <w:t>For this fictional parcel investigation, use [width in cm, height in cm]. Width and height must both be present and greater than zero. The vector has dimension 2 because it contains two components. Record IDs identify examples; they do not measure the parcel. The target class is stored separately.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Record</w:t>
            </w:r>
          </w:p>
        </w:tc>
        <w:tc>
          <w:tcPr>
            <w:tcW w:type="dxa" w:w="3408"/>
          </w:tcPr>
          <w:p>
            <w:r>
              <w:t>Width and height in cm</w:t>
            </w:r>
          </w:p>
        </w:tc>
        <w:tc>
          <w:tcPr>
            <w:tcW w:type="dxa" w:w="3408"/>
          </w:tcPr>
          <w:p>
            <w:r>
              <w:t>Input vector</w:t>
            </w:r>
          </w:p>
        </w:tc>
      </w:tr>
      <w:tr>
        <w:tc>
          <w:tcPr>
            <w:tcW w:type="dxa" w:w="3408"/>
          </w:tcPr>
          <w:p>
            <w:r>
              <w:t>A</w:t>
            </w:r>
          </w:p>
        </w:tc>
        <w:tc>
          <w:tcPr>
            <w:tcW w:type="dxa" w:w="3408"/>
          </w:tcPr>
          <w:p>
            <w:r>
              <w:t>4 and 2</w:t>
            </w:r>
          </w:p>
        </w:tc>
        <w:tc>
          <w:tcPr>
            <w:tcW w:type="dxa" w:w="3408"/>
          </w:tcPr>
          <w:p>
            <w:r>
              <w:t>[4, 2]</w:t>
            </w:r>
          </w:p>
        </w:tc>
      </w:tr>
      <w:tr>
        <w:tc>
          <w:tcPr>
            <w:tcW w:type="dxa" w:w="3408"/>
          </w:tcPr>
          <w:p>
            <w:r>
              <w:t>B</w:t>
            </w:r>
          </w:p>
        </w:tc>
        <w:tc>
          <w:tcPr>
            <w:tcW w:type="dxa" w:w="3408"/>
          </w:tcPr>
          <w:p>
            <w:r>
              <w:t>2 and 4</w:t>
            </w:r>
          </w:p>
        </w:tc>
        <w:tc>
          <w:tcPr>
            <w:tcW w:type="dxa" w:w="3408"/>
          </w:tcPr>
          <w:p>
            <w:r>
              <w:t>[2, 4]</w:t>
            </w:r>
          </w:p>
        </w:tc>
      </w:tr>
      <w:tr>
        <w:tc>
          <w:tcPr>
            <w:tcW w:type="dxa" w:w="3408"/>
          </w:tcPr>
          <w:p>
            <w:r>
              <w:t>C</w:t>
            </w:r>
          </w:p>
        </w:tc>
        <w:tc>
          <w:tcPr>
            <w:tcW w:type="dxa" w:w="3408"/>
          </w:tcPr>
          <w:p>
            <w:r>
              <w:t>3 and 3</w:t>
            </w:r>
          </w:p>
        </w:tc>
        <w:tc>
          <w:tcPr>
            <w:tcW w:type="dxa" w:w="3408"/>
          </w:tcPr>
          <w:p>
            <w:r>
              <w:t>[3, 3]</w:t>
            </w:r>
          </w:p>
        </w:tc>
      </w:tr>
    </w:tbl>
    <w:p>
      <w:r>
        <w:t>There are three examples, each with two features. Stacking their vectors makes a table with three rows and two columns. Do not confuse the number of rows with the dimension of one input.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Read fields by name, convert to the declared units, validate, and only then write the vector. Parcel D has width 50 mm and height 30 mm. Because 10 mm equals 1 cm, its encoded vector is [5, 3]. Writing [50, 30] would preserve the numbers while changing the physical meaning by a factor of ten.</w:t>
      </w:r>
    </w:p>
    <w:p>
      <w:r>
        <w:rPr>
          <w:rFonts w:ascii="Courier New" w:hAnsi="Courier New"/>
          <w:sz w:val="18"/>
        </w:rPr>
        <w:t>def encode(width_mm, height_mm):</w:t>
        <w:br/>
        <w:t xml:space="preserve">    if width_mm is None or height_mm is None:</w:t>
        <w:br/>
        <w:t xml:space="preserve">        raise ValueError("Missing measurement")</w:t>
        <w:br/>
        <w:t xml:space="preserve">    if width_mm &lt;= 0 or height_mm &lt;= 0:</w:t>
        <w:br/>
        <w:t xml:space="preserve">        raise ValueError("Measurements must be positive")</w:t>
        <w:br/>
        <w:t xml:space="preserve">    return [width_mm / 10, height_mm / 10]</w:t>
        <w:br/>
        <w:br/>
        <w:t>print(encode(50, 30))  # [5.0, 3.0]</w:t>
      </w:r>
    </w:p>
    <w:p>
      <w:r>
        <w:t>This short function assumes each supplied value is a number in mm or None for missing. It is a classroom example, not a complete input validator. Trace the conversion before running it. The function represents data; it does not fit a model or predict a class.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pPr>
        <w:pStyle w:val="Heading3"/>
      </w:pPr>
      <w:r>
        <w:t>Compare a familiar case with a changed case</w:t>
      </w:r>
    </w:p>
    <w:p>
      <w:r>
        <w:t>A new record has width 60 mm and height 10 mm. Give its vector in the agreed cm schema, and name one error in [60, 10].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Swap only A’s vector order before prediction.</w:t>
      </w:r>
    </w:p>
    <w:p>
      <w:r>
        <w:t>Prediction: The encoded input becomes [7, 2], numerically identical to B’s original input.</w:t>
      </w:r>
    </w:p>
    <w:p>
      <w:r>
        <w:t>Reason: Changing coordinate order changes feature meaning even if the numbers are unchanged.</w:t>
      </w:r>
    </w:p>
    <w:p>
      <w:pPr>
        <w:pStyle w:val="Heading1"/>
      </w:pPr>
      <w:r>
        <w:t>05. Words that unlock the idea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Vector</w:t>
            </w:r>
          </w:p>
        </w:tc>
        <w:tc>
          <w:tcPr>
            <w:tcW w:type="dxa" w:w="5112"/>
          </w:tcPr>
          <w:p>
            <w:r>
              <w:t>An ordered list of numerical components</w:t>
            </w:r>
          </w:p>
        </w:tc>
      </w:tr>
      <w:tr>
        <w:tc>
          <w:tcPr>
            <w:tcW w:type="dxa" w:w="5112"/>
          </w:tcPr>
          <w:p>
            <w:r>
              <w:t>Component</w:t>
            </w:r>
          </w:p>
        </w:tc>
        <w:tc>
          <w:tcPr>
            <w:tcW w:type="dxa" w:w="5112"/>
          </w:tcPr>
          <w:p>
            <w:r>
              <w:t>One value at a specified position in a vector</w:t>
            </w:r>
          </w:p>
        </w:tc>
      </w:tr>
      <w:tr>
        <w:tc>
          <w:tcPr>
            <w:tcW w:type="dxa" w:w="5112"/>
          </w:tcPr>
          <w:p>
            <w:r>
              <w:t>Dimension</w:t>
            </w:r>
          </w:p>
        </w:tc>
        <w:tc>
          <w:tcPr>
            <w:tcW w:type="dxa" w:w="5112"/>
          </w:tcPr>
          <w:p>
            <w:r>
              <w:t>The number of components in a vector</w:t>
            </w:r>
          </w:p>
        </w:tc>
      </w:tr>
      <w:tr>
        <w:tc>
          <w:tcPr>
            <w:tcW w:type="dxa" w:w="5112"/>
          </w:tcPr>
          <w:p>
            <w:r>
              <w:t>Schema</w:t>
            </w:r>
          </w:p>
        </w:tc>
        <w:tc>
          <w:tcPr>
            <w:tcW w:type="dxa" w:w="5112"/>
          </w:tcPr>
          <w:p>
            <w:r>
              <w:t>The recorded feature order, units and validity rules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pPr>
        <w:pStyle w:val="Heading3"/>
      </w:pPr>
      <w:r>
        <w:t>An input vector keeps an agreed order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Source record</w:t>
            </w:r>
          </w:p>
        </w:tc>
        <w:tc>
          <w:tcPr>
            <w:tcW w:type="dxa" w:w="3408"/>
          </w:tcPr>
          <w:p>
            <w:r>
              <w:t>Encoding action</w:t>
            </w:r>
          </w:p>
        </w:tc>
        <w:tc>
          <w:tcPr>
            <w:tcW w:type="dxa" w:w="3408"/>
          </w:tcPr>
          <w:p>
            <w:r>
              <w:t>Model input</w:t>
            </w:r>
          </w:p>
        </w:tc>
      </w:tr>
      <w:tr>
        <w:tc>
          <w:tcPr>
            <w:tcW w:type="dxa" w:w="3408"/>
          </w:tcPr>
          <w:p>
            <w:r>
              <w:t>D width 50 mm</w:t>
            </w:r>
          </w:p>
        </w:tc>
        <w:tc>
          <w:tcPr>
            <w:tcW w:type="dxa" w:w="3408"/>
          </w:tcPr>
          <w:p>
            <w:r>
              <w:t>Divide width by 10</w:t>
            </w:r>
          </w:p>
        </w:tc>
        <w:tc>
          <w:tcPr>
            <w:tcW w:type="dxa" w:w="3408"/>
          </w:tcPr>
          <w:p>
            <w:r>
              <w:t>First component 5</w:t>
            </w:r>
          </w:p>
        </w:tc>
      </w:tr>
      <w:tr>
        <w:tc>
          <w:tcPr>
            <w:tcW w:type="dxa" w:w="3408"/>
          </w:tcPr>
          <w:p>
            <w:r>
              <w:t>D height 30 mm</w:t>
            </w:r>
          </w:p>
        </w:tc>
        <w:tc>
          <w:tcPr>
            <w:tcW w:type="dxa" w:w="3408"/>
          </w:tcPr>
          <w:p>
            <w:r>
              <w:t>Divide height by 10</w:t>
            </w:r>
          </w:p>
        </w:tc>
        <w:tc>
          <w:tcPr>
            <w:tcW w:type="dxa" w:w="3408"/>
          </w:tcPr>
          <w:p>
            <w:r>
              <w:t>Second component 3</w:t>
            </w:r>
          </w:p>
        </w:tc>
      </w:tr>
      <w:tr>
        <w:tc>
          <w:tcPr>
            <w:tcW w:type="dxa" w:w="3408"/>
          </w:tcPr>
          <w:p>
            <w:r>
              <w:t>Schema width then height</w:t>
            </w:r>
          </w:p>
        </w:tc>
        <w:tc>
          <w:tcPr>
            <w:tcW w:type="dxa" w:w="3408"/>
          </w:tcPr>
          <w:p>
            <w:r>
              <w:t>Keep named positions</w:t>
            </w:r>
          </w:p>
        </w:tc>
        <w:tc>
          <w:tcPr>
            <w:tcW w:type="dxa" w:w="3408"/>
          </w:tcPr>
          <w:p>
            <w:r>
              <w:t>Vector [5, 3] in cm</w:t>
            </w:r>
          </w:p>
        </w:tc>
      </w:tr>
    </w:tbl>
    <w:p>
      <w:r>
        <w:t>Read each row left to right, then assemble the final ordered pair. The schema explains the numbers; the vector alone does not.</w:t>
      </w:r>
    </w:p>
    <w:p>
      <w:pPr>
        <w:pStyle w:val="Heading3"/>
      </w:pPr>
      <w:r>
        <w:t>Parcel E has width 20 mm and height 70 mm. Encode it and explain why [7, 2] is not the same input under this schema.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Representing inputs as vectors</w:t>
      </w:r>
    </w:p>
    <w:p>
      <w:r>
        <w:t>Encode the same pixel measurements in a fixed vector order.</w:t>
      </w:r>
    </w:p>
    <w:p>
      <w:pPr>
        <w:pStyle w:val="Heading3"/>
      </w:pPr>
      <w:r>
        <w:t>The facts we will use</w:t>
      </w:r>
    </w:p>
    <w:p>
      <w:r>
        <w:t>Toy image features are [left_brightness, right_brightness], each = 0..10. ImageA has left2, right7; imageB has left7, right2.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Representing inputs as vectors. Declare coordinate order: Coordinate0 is left brightness; coordinate1 is right brightness.. Encode both images: A becomes [2, 7]; B becomes [7, 2]. Their sums match but their spatial patterns differ.. Check input contract: Use the same order when training and predicting; record missing measurements rather than gu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Declare coordinate order</w:t>
            </w:r>
          </w:p>
        </w:tc>
        <w:tc>
          <w:tcPr>
            <w:tcW w:type="dxa" w:w="5112"/>
          </w:tcPr>
          <w:p>
            <w:r>
              <w:t>Coordinate0 is left brightness; coordinate1 is right brightness.</w:t>
            </w:r>
          </w:p>
        </w:tc>
      </w:tr>
      <w:tr>
        <w:tc>
          <w:tcPr>
            <w:tcW w:type="dxa" w:w="5112"/>
          </w:tcPr>
          <w:p>
            <w:r>
              <w:t>2. Encode both images</w:t>
            </w:r>
          </w:p>
        </w:tc>
        <w:tc>
          <w:tcPr>
            <w:tcW w:type="dxa" w:w="5112"/>
          </w:tcPr>
          <w:p>
            <w:r>
              <w:t>A becomes [2, 7]; B becomes [7, 2]. Their sums match but their spatial patterns differ.</w:t>
            </w:r>
          </w:p>
        </w:tc>
      </w:tr>
      <w:tr>
        <w:tc>
          <w:tcPr>
            <w:tcW w:type="dxa" w:w="5112"/>
          </w:tcPr>
          <w:p>
            <w:r>
              <w:t>3. Check input contract</w:t>
            </w:r>
          </w:p>
        </w:tc>
        <w:tc>
          <w:tcPr>
            <w:tcW w:type="dxa" w:w="5112"/>
          </w:tcPr>
          <w:p>
            <w:r>
              <w:t>Use the same order when training and predicting; record missing measurements rather than guessing.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A vector is an ordered list, so the position of a number carries meaning. Here the first number always means left brightness. Adding the two measurements keeps total brightness but discards which side is brighter. A network receives the representation we give it; it cannot recover a lost distinction just because it has more layers.</w:t>
      </w:r>
    </w:p>
    <w:p>
      <w:pPr>
        <w:pStyle w:val="Heading3"/>
      </w:pPr>
      <w:r>
        <w:t>What this example does not establish</w:t>
      </w:r>
    </w:p>
    <w:p>
      <w:r>
        <w:t>These two features are simplified measurements, not a complete image representation or evidence of learned vision.</w:t>
      </w:r>
    </w:p>
    <w:p>
      <w:r>
        <w:t>Read the labelled picture: Why does equal total brightness not make A and B identical inputs? Point to the relevant step in the picture, then write the changed result and the rule or evidence that supports it.</w:t>
      </w:r>
    </w:p>
    <w:p>
      <w:r>
        <w:t>Change one thing: Swap only A’s vector order before prediction.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A missing height is unknown, not zero. Under this schema zero is also invalid, so reject the incomplete record and request the measurement. A different project might use a documented training-fitted replacement plus a missingness flag; that would be a different schema that must be applied consistently.</w:t>
      </w:r>
    </w:p>
    <w:p>
      <w:r>
        <w:t>A changed field order must also change every consumer that reads positions. A vector can have the expected length and still be wrong because its order, units or meaning changed. A class label appended as a third component causes target leakage even if the software accepts three values.</w:t>
      </w:r>
    </w:p>
    <w:p>
      <w:pPr>
        <w:pStyle w:val="Heading3"/>
      </w:pPr>
      <w:r>
        <w:t>Locate the earliest unsupported step</w:t>
      </w:r>
    </w:p>
    <w:p>
      <w:r>
        <w:t>Width is 4 cm and height is missing. A teammate writes [4, 0]. Explain why this is invalid and give the action required by this schema.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Write A, B and C as ordered pairs from the lesson. State the dimension of each and the shape of the stacked table.</w:t>
      </w:r>
    </w:p>
    <w:p>
      <w:pPr>
        <w:pStyle w:val="Heading3"/>
      </w:pPr>
      <w:r>
        <w:t>Parcel E has width 20 mm and height 70 mm. Encode it and explain why [7, 2] is not the same input under this schema.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Convert before encoding</w:t>
      </w:r>
    </w:p>
    <w:p>
      <w:r>
        <w:t>Use workbook W2 for the connected example “Representing inputs as vectors”.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Representing inputs as vectors. Proposed explanation: “Order does not matter”.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Why does equal total brightness not make A and B identical inputs? Point to the relevant step in the picture, then write the changed result and the rule or evidence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pPr>
        <w:pStyle w:val="Heading3"/>
      </w:pPr>
      <w:r>
        <w:t>Predict, investigate and preserve the evidence</w:t>
      </w:r>
    </w:p>
    <w:p>
      <w:r>
        <w:t>A new record has width 60 mm and height 10 mm. Give its vector in the agreed cm schema, and name one error in [60, 10].</w:t>
      </w:r>
    </w:p>
    <w:p>
      <w:r>
        <w:rPr>
          <w:rFonts w:ascii="Courier New" w:hAnsi="Courier New"/>
          <w:sz w:val="18"/>
        </w:rPr>
        <w:t>def encode(width_mm, height_mm):</w:t>
        <w:br/>
        <w:t xml:space="preserve">    if width_mm is None or height_mm is None:</w:t>
        <w:br/>
        <w:t xml:space="preserve">        raise ValueError("Missing measurement")</w:t>
        <w:br/>
        <w:t xml:space="preserve">    if width_mm &lt;= 0 or height_mm &lt;= 0:</w:t>
        <w:br/>
        <w:t xml:space="preserve">        raise ValueError("Measurements must be positive")</w:t>
        <w:br/>
        <w:t xml:space="preserve">    return [width_mm / 10, height_mm / 10]</w:t>
        <w:br/>
        <w:br/>
        <w:t>print(encode(50, 30))  # [5.0, 3.0]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pPr>
        <w:pStyle w:val="Heading3"/>
      </w:pPr>
      <w:r>
        <w:t>Explain → apply → challenge</w:t>
      </w:r>
    </w:p>
    <w:p>
      <w:r>
        <w:t>Write A, B and C as ordered pairs from the lesson. State the dimension of each and the shape of the stacked table.</w:t>
      </w:r>
    </w:p>
    <w:p>
      <w:r>
        <w:t>Width is 4 cm and height is missing. A teammate writes [4, 0]. Explain why this is invalid and give the action required by this schema.</w:t>
      </w:r>
    </w:p>
    <w:p>
      <w:r>
        <w:t>Two parcels have the same width and height but different material and target class. Explain why adding more examples alone cannot let this deterministic two-feature model tell these two inputs apart.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Add a labelled representing inputs as vectors evidence sheet to Image-pattern Network Investigation. Show how you can encode a record using a fixed feature order and units. Use the supplied fictional case and keep its inputs, intermediate steps, calculation or prediction,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Two parcels can share width and height yet differ in material or weight. Their vectors are identical in this representation, so a deterministic model receiving only these features cannot distinguish them. Adding a feature changes the schema and dimension; it does not automatically improve predictions. Keep data splits and evaluation discipline from Grade 8.</w:t>
      </w:r>
    </w:p>
    <w:p>
      <w:pPr>
        <w:pStyle w:val="Heading3"/>
      </w:pPr>
      <w:r>
        <w:t>Two records both encode as [4, 2] but have different target classes. What can this representation reveal, and what can it not reveal?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Next week, we will multiply each component by a matching weight and add the results. The computation is meaningful only if the feature order stays fixed.</w:t>
      </w:r>
    </w:p>
    <w:p>
      <w:r>
        <w:t>Two parcels have the same width and height but different material and target class. Explain why adding more examples alone cannot let this deterministic two-feature model tell these two inputs apart.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An input vector keeps an agreed order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Source record</w:t>
            </w:r>
          </w:p>
        </w:tc>
        <w:tc>
          <w:tcPr>
            <w:tcW w:type="dxa" w:w="3408"/>
          </w:tcPr>
          <w:p>
            <w:r>
              <w:t>Encoding action</w:t>
            </w:r>
          </w:p>
        </w:tc>
        <w:tc>
          <w:tcPr>
            <w:tcW w:type="dxa" w:w="3408"/>
          </w:tcPr>
          <w:p>
            <w:r>
              <w:t>Model input</w:t>
            </w:r>
          </w:p>
        </w:tc>
      </w:tr>
      <w:tr>
        <w:tc>
          <w:tcPr>
            <w:tcW w:type="dxa" w:w="3408"/>
          </w:tcPr>
          <w:p>
            <w:r>
              <w:t>D width 50 mm</w:t>
            </w:r>
          </w:p>
        </w:tc>
        <w:tc>
          <w:tcPr>
            <w:tcW w:type="dxa" w:w="3408"/>
          </w:tcPr>
          <w:p>
            <w:r>
              <w:t>Divide width by 10</w:t>
            </w:r>
          </w:p>
        </w:tc>
        <w:tc>
          <w:tcPr>
            <w:tcW w:type="dxa" w:w="3408"/>
          </w:tcPr>
          <w:p>
            <w:r>
              <w:t>First component 5</w:t>
            </w:r>
          </w:p>
        </w:tc>
      </w:tr>
      <w:tr>
        <w:tc>
          <w:tcPr>
            <w:tcW w:type="dxa" w:w="3408"/>
          </w:tcPr>
          <w:p>
            <w:r>
              <w:t>D height 30 mm</w:t>
            </w:r>
          </w:p>
        </w:tc>
        <w:tc>
          <w:tcPr>
            <w:tcW w:type="dxa" w:w="3408"/>
          </w:tcPr>
          <w:p>
            <w:r>
              <w:t>Divide height by 10</w:t>
            </w:r>
          </w:p>
        </w:tc>
        <w:tc>
          <w:tcPr>
            <w:tcW w:type="dxa" w:w="3408"/>
          </w:tcPr>
          <w:p>
            <w:r>
              <w:t>Second component 3</w:t>
            </w:r>
          </w:p>
        </w:tc>
      </w:tr>
      <w:tr>
        <w:tc>
          <w:tcPr>
            <w:tcW w:type="dxa" w:w="3408"/>
          </w:tcPr>
          <w:p>
            <w:r>
              <w:t>Schema width then height</w:t>
            </w:r>
          </w:p>
        </w:tc>
        <w:tc>
          <w:tcPr>
            <w:tcW w:type="dxa" w:w="3408"/>
          </w:tcPr>
          <w:p>
            <w:r>
              <w:t>Keep named positions</w:t>
            </w:r>
          </w:p>
        </w:tc>
        <w:tc>
          <w:tcPr>
            <w:tcW w:type="dxa" w:w="3408"/>
          </w:tcPr>
          <w:p>
            <w:r>
              <w:t>Vector [5, 3] in cm</w:t>
            </w:r>
          </w:p>
        </w:tc>
      </w:tr>
    </w:tbl>
    <w:p>
      <w:r>
        <w:t>Read each row left to right, then assemble the final ordered pair. The schema explains the numbers; the vector alone does not.</w:t>
      </w:r>
    </w:p>
    <w:p>
      <w:r>
        <w:t>Follow the input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Apply a new schema independently</w:t>
      </w:r>
    </w:p>
    <w:p>
      <w:r>
        <w:t>A new toy battery task uses [temperature in degrees C, voltage in V, age in days]. Record K has voltage 5, age 12, temperature 18. Record L has temperature 20, voltage 4, age 0. Encode both; state the vector dimension and table shape. Age zero is valid. The future failure label is also supplied in the data file: should it be appended?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r>
        <w:t>A new toy battery task uses [temperature in degrees C, voltage in V, age in days]. Record K has voltage 5, age 12, temperature 18. Record L has temperature 20, voltage 4, age 0. Encode both; state the vector dimension and table shape. Age zero is valid. The future failure label is also supplied in the data file: should it be appended?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Encode the same pixel measurements in a fixed vector order.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Encode a record using a fixed feature order and units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a vector dimension from the number of examples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Detect missing values and target leakage before computation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Encode a record using a fixed feature order and units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