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ai-6/15</w:t>
      </w:r>
    </w:p>
    <w:p>
      <w:pPr>
        <w:pStyle w:val="Title"/>
      </w:pPr>
      <w:r>
        <w:t>Approval gates and idempotency</w:t>
      </w:r>
    </w:p>
    <w:p>
      <w:r>
        <w:t>Project: Grounded Learning Service</w:t>
      </w:r>
    </w:p>
    <w:p>
      <w:pPr>
        <w:pStyle w:val="Heading1"/>
      </w:pPr>
      <w:r>
        <w:t>Before you start</w:t>
      </w:r>
    </w:p>
    <w:p>
      <w:r>
        <w:t>Recall Planning and action selection.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approval gates and idempotency.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Planning and action selection. Give an example and a mistake that the idea helps you avoid.</w:t>
      </w:r>
    </w:p>
    <w:p>
      <w:r>
        <w:t>Without opening the old lesson, explain one key idea from Logs traces and privacy. Give an example and a mistake that the idea helps you avoid.</w:t>
      </w:r>
    </w:p>
    <w:p>
      <w:r>
        <w:t>Without opening the old lesson, explain one key idea from Integration tests and fixtures.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approval gates and idempotency</w:t>
      </w:r>
    </w:p>
    <w:p>
      <w:r>
        <w:t>Apply the stated procedure to a new case with a traceable result</w:t>
      </w:r>
    </w:p>
    <w:p>
      <w:r>
        <w:t>Identify an assumption or limitation and design a revealing follow-up</w:t>
      </w:r>
    </w:p>
    <w:p>
      <w:pPr>
        <w:pStyle w:val="Heading3"/>
      </w:pPr>
      <w:r>
        <w:t>Retrieve what you already know</w:t>
      </w:r>
    </w:p>
    <w:p>
      <w:r>
        <w:t>Recall Planning and action selection.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approval gates and idempotency using the deciding step in this fictional service.</w:t>
      </w:r>
    </w:p>
    <w:p>
      <w:pPr>
        <w:pStyle w:val="Heading1"/>
      </w:pPr>
      <w:r>
        <w:t>02. Notice the evidence</w:t>
      </w:r>
    </w:p>
    <w:p>
      <w:r>
        <w:t>Approval gates bind side effects to an actor, exact version and destination. Idempotency prevents repeated requests with the same key from repeating a committed effect.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mock submission requires approval for request version v1 and destination D. Store key -&gt; committed result. Reusing the same key with the same payload returns that result; the same key with different payload is rejected.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Approved send v1 to D uses key K, commits once, then caller retries K with the identical payload.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new K10 asks for desk 5 without approval.</w:t>
      </w:r>
    </w:p>
    <w:p>
      <w:r>
        <w:t>Prediction: Stop K10 at the approval gate.</w:t>
      </w:r>
    </w:p>
    <w:p>
      <w:r>
        <w:t>Reason: K9’s approval does not apply to a different action.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Approved send v1 to D uses key K, commits once, then caller retries K with the identical payload.</w:t>
      </w:r>
    </w:p>
    <w:p>
      <w:r>
        <w:t>Return the stored committed result; one effect total. A timeout alone is not evidence the first effect failed.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Approval gates and idempotency</w:t>
      </w:r>
    </w:p>
    <w:p>
      <w:r>
        <w:t>One approval, one reservation. A desk tool needs approval for the exact request and deduplicates repeated request keys.</w:t>
      </w:r>
    </w:p>
    <w:p>
      <w:pPr>
        <w:pStyle w:val="Heading3"/>
      </w:pPr>
      <w:r>
        <w:t>The facts we will use</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r>
        <w:t>Approval answers whether an action may proceed. Idempotency prevents repeated handling of that action from creating duplicate effects.</w:t>
      </w:r>
    </w:p>
    <w:p>
      <w:pPr>
        <w:pStyle w:val="Heading3"/>
      </w:pPr>
      <w:r>
        <w:t>What this example does not establish</w:t>
      </w:r>
    </w:p>
    <w:p>
      <w:r>
        <w:t>Deduplication requires reliable stored keys; this illustration does not prove crash-safe exactly-once execution.</w:t>
      </w:r>
    </w:p>
    <w:p>
      <w:r>
        <w:t>Read the labelled picture: Trace the two deliveries of approved K9. How many reservations should occur, and why can a new K10 for desk 5 not borrow K9’s approval?</w:t>
      </w:r>
    </w:p>
    <w:p>
      <w:r>
        <w:t>Change one thing: A new K10 asks for desk 5 without approval. Predict the result before checking the explanation. What remains the same?</w:t>
      </w:r>
    </w:p>
    <w:p>
      <w:pPr>
        <w:pStyle w:val="Heading1"/>
      </w:pPr>
      <w:r>
        <w:t>07. Find and repair a mistake</w:t>
      </w:r>
    </w:p>
    <w:p>
      <w:r>
        <w:t>A key prevents duplicate application effects only within the implemented persistence and downstream guarantees; it is not universal exactly-once delivery.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“Approval gates and idempotency”.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Approval gates and idempotency.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two deliveries of approved K9. How many reservations should occur, and why can a new K10 for desk 5 not borrow K9’s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Approved send v1 to D uses key K, commits once, then caller retries K with the identical payload. Show the intermediate steps and give the conclusion with its scope.</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Key J already committed room A. A retry uses key J but room B. What should happen?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One approval, one reservation. A desk tool needs approval for the exact request and deduplicates repeated request keys.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approval gates and idempotency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approval gates and idempotency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