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ai-6/33</w:t>
      </w:r>
    </w:p>
    <w:p>
      <w:pPr>
        <w:pStyle w:val="Title"/>
      </w:pPr>
      <w:r>
        <w:t>Capstone service implementation</w:t>
      </w:r>
    </w:p>
    <w:p>
      <w:r>
        <w:t>Project: Grounded Learning Service</w:t>
      </w:r>
    </w:p>
    <w:p>
      <w:pPr>
        <w:pStyle w:val="Heading1"/>
      </w:pPr>
      <w:r>
        <w:t>Before you start</w:t>
      </w:r>
    </w:p>
    <w:p>
      <w:r>
        <w:t>Recall Documentation and operational readiness.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service implementation.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Documentation and operational readiness. Give an example and a mistake that the idea helps you avoid.</w:t>
      </w:r>
    </w:p>
    <w:p>
      <w:r>
        <w:t>Without opening the old lesson, explain one key idea from Security and privacy review. Give an example and a mistake that the idea helps you avoid.</w:t>
      </w:r>
    </w:p>
    <w:p>
      <w:r>
        <w:t>Without opening the old lesson, explain one key idea from Human escalation workflows.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service implementation</w:t>
      </w:r>
    </w:p>
    <w:p>
      <w:r>
        <w:t>Apply the stated procedure to a new case with a traceable result</w:t>
      </w:r>
    </w:p>
    <w:p>
      <w:r>
        <w:t>Identify an assumption or limitation and design a revealing follow-up</w:t>
      </w:r>
    </w:p>
    <w:p>
      <w:pPr>
        <w:pStyle w:val="Heading3"/>
      </w:pPr>
      <w:r>
        <w:t>Retrieve what you already know</w:t>
      </w:r>
    </w:p>
    <w:p>
      <w:r>
        <w:t>Recall Documentation and operational readiness.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service implementation using the deciding step in this fictional service.</w:t>
      </w:r>
    </w:p>
    <w:p>
      <w:pPr>
        <w:pStyle w:val="Heading1"/>
      </w:pPr>
      <w:r>
        <w:t>02. Notice the evidence</w:t>
      </w:r>
    </w:p>
    <w:p>
      <w:r>
        <w:t>The engineering capstone implements a bounded read-only room service with testable interfaces. Start with a deterministic baseline before optional model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Validate request, establish session role, filter sources, lookup matching current records, return supported or review, validate output and log minimised metadata. Keep side-effect tools absent.</w:t>
      </w:r>
    </w:p>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Room A has approval and capacity12; room B lacks approval; teacher guide T is restricted. Student requests each.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G2 from the approved collection.</w:t>
      </w:r>
    </w:p>
    <w:p>
      <w:r>
        <w:t>Prediction: Return unsupported for the fact request; editing remains prohibited.</w:t>
      </w:r>
    </w:p>
    <w:p>
      <w:r>
        <w:t>Reason: Grounding needs a present source while authority comes from the independent contract.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implementation</w:t>
            </w:r>
          </w:p>
        </w:tc>
        <w:tc>
          <w:tcPr>
            <w:tcW w:type="dxa" w:w="5112"/>
          </w:tcPr>
          <w:p>
            <w:r>
              <w:t>Executable behaviour following defined contracts</w:t>
            </w:r>
          </w:p>
        </w:tc>
      </w:tr>
      <w:tr>
        <w:tc>
          <w:tcPr>
            <w:tcW w:type="dxa" w:w="5112"/>
          </w:tcPr>
          <w:p>
            <w:r>
              <w:t>Deterministic baseline</w:t>
            </w:r>
          </w:p>
        </w:tc>
        <w:tc>
          <w:tcPr>
            <w:tcW w:type="dxa" w:w="5112"/>
          </w:tcPr>
          <w:p>
            <w:r>
              <w:t>A reference procedure with fixed rules</w:t>
            </w:r>
          </w:p>
        </w:tc>
      </w:tr>
      <w:tr>
        <w:tc>
          <w:tcPr>
            <w:tcW w:type="dxa" w:w="5112"/>
          </w:tcPr>
          <w:p>
            <w:r>
              <w:t>Read-only design</w:t>
            </w:r>
          </w:p>
        </w:tc>
        <w:tc>
          <w:tcPr>
            <w:tcW w:type="dxa" w:w="5112"/>
          </w:tcPr>
          <w:p>
            <w:r>
              <w:t>A boundary excluding external modifications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Room A has approval and capacity12; room B lacks approval; teacher guide T is restricted. Student requests each.</w:t>
      </w:r>
    </w:p>
    <w:p>
      <w:r>
        <w:t>A supported12; B review with null claims; T denied before lookup. The implementation must expose these distinct outcomes.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service implementation</w:t>
      </w:r>
    </w:p>
    <w:p>
      <w:r>
        <w:t>Assemble a grounded prototype. A capstone answers from three approved garden cards and has read-only tools.</w:t>
      </w:r>
    </w:p>
    <w:p>
      <w:pPr>
        <w:pStyle w:val="Heading3"/>
      </w:pPr>
      <w:r>
        <w:t>The facts we will use</w:t>
      </w:r>
    </w:p>
    <w:p>
      <w: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G2</w:t>
            </w:r>
          </w:p>
        </w:tc>
        <w:tc>
          <w:tcPr>
            <w:tcW w:type="dxa" w:w="5112"/>
          </w:tcPr>
          <w:p>
            <w:r>
              <w:t>Use the approved card for the supplied watering claim.</w:t>
            </w:r>
          </w:p>
        </w:tc>
      </w:tr>
      <w:tr>
        <w:tc>
          <w:tcPr>
            <w:tcW w:type="dxa" w:w="5112"/>
          </w:tcPr>
          <w:p>
            <w:r>
              <w:t>2. Draft with attribution</w:t>
            </w:r>
          </w:p>
        </w:tc>
        <w:tc>
          <w:tcPr>
            <w:tcW w:type="dxa" w:w="5112"/>
          </w:tcPr>
          <w:p>
            <w:r>
              <w:t>Phrase that claim and identify G2 as its source.</w:t>
            </w:r>
          </w:p>
        </w:tc>
      </w:tr>
      <w:tr>
        <w:tc>
          <w:tcPr>
            <w:tcW w:type="dxa" w:w="5112"/>
          </w:tcPr>
          <w:p>
            <w:r>
              <w:t>3. Enforce tool limit</w:t>
            </w:r>
          </w:p>
        </w:tc>
        <w:tc>
          <w:tcPr>
            <w:tcW w:type="dxa" w:w="5112"/>
          </w:tcPr>
          <w:p>
            <w:r>
              <w:t>Refuse the change request; no edit tool is authorised.</w:t>
            </w:r>
          </w:p>
        </w:tc>
      </w:tr>
      <w:tr>
        <w:tc>
          <w:tcPr>
            <w:tcW w:type="dxa" w:w="5112"/>
          </w:tcPr>
          <w:p>
            <w:r>
              <w:t>4. Check final trace</w:t>
            </w:r>
          </w:p>
        </w:tc>
        <w:tc>
          <w:tcPr>
            <w:tcW w:type="dxa" w:w="5112"/>
          </w:tcPr>
          <w:p>
            <w:r>
              <w:t>Confirm factual agreement and absence of forbidden action.</w:t>
            </w:r>
          </w:p>
        </w:tc>
      </w:tr>
    </w:tbl>
    <w:p>
      <w:r>
        <w:t>Match each pictured step to the supplied facts. This is a worked teaching case, not an independent assessment.</w:t>
      </w:r>
    </w:p>
    <w:p>
      <w:pPr>
        <w:pStyle w:val="Heading3"/>
      </w:pPr>
      <w:r>
        <w:t>Why this result follows</w:t>
      </w:r>
    </w:p>
    <w:p>
      <w:r>
        <w:t>Implementation joins retrieval, drafting, checking and authority in one observable path. Describing an edit does not authorise performing it.</w:t>
      </w:r>
    </w:p>
    <w:p>
      <w:pPr>
        <w:pStyle w:val="Heading3"/>
      </w:pPr>
      <w:r>
        <w:t>What this example does not establish</w:t>
      </w:r>
    </w:p>
    <w:p>
      <w:r>
        <w:t>A three-card prototype provides bounded evidence, not production reliability or independent gardening expertise.</w:t>
      </w:r>
    </w:p>
    <w:p>
      <w:r>
        <w:t>Read the labelled picture: Trace the G2 fact request and edit request through the prototype. What can be returned, what cannot be done, and how does removing G2 change those two outcomes?</w:t>
      </w:r>
    </w:p>
    <w:p>
      <w:r>
        <w:t>Change one thing: Remove G2 from the approved collection. Predict the result before checking the explanation. What remains the same?</w:t>
      </w:r>
    </w:p>
    <w:p>
      <w:pPr>
        <w:pStyle w:val="Heading1"/>
      </w:pPr>
      <w:r>
        <w:t>07. Find and repair a mistake</w:t>
      </w:r>
    </w:p>
    <w:p>
      <w:r>
        <w:t>An implemented baseline must still pass integration, access and failure checks before release.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implemented baseline must still pass integration, access and failure checks before release.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service implementation”.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service implementation.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G2 fact request and edit request through the prototype. What can be returned, what cannot be done, and how does removing G2 change those two outcomes?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Room A has approval and capacity12; room B lacks approval; teacher guide T is restricted. Student requests each.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implemented baseline must still pass integration, access and failure checks before release.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Room C has current approval and capacity0; D lacks register. Student requests C, 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Room C has current approval and capacity0; D lacks register. Student requests C, 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Room C has current approval and capacity0; D lacks register. Student requests C, 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Assemble a grounded prototype. A capstone answers from three approved garden cards and has read-only tools.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service implementation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service implementation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