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STUDENT · ai-6/35</w:t>
      </w:r>
    </w:p>
    <w:p>
      <w:pPr>
        <w:pStyle w:val="Title"/>
      </w:pPr>
      <w:r>
        <w:t>Capstone release review</w:t>
      </w:r>
    </w:p>
    <w:p>
      <w:r>
        <w:t>Project: Grounded Learning Service</w:t>
      </w:r>
    </w:p>
    <w:p>
      <w:pPr>
        <w:pStyle w:val="Heading1"/>
      </w:pPr>
      <w:r>
        <w:t>Before you start</w:t>
      </w:r>
    </w:p>
    <w:p>
      <w:r>
        <w:t>Recall Capstone failure testing. Explain why a recorded result needs its input conditions and evidence source before it can support a claim.</w:t>
      </w:r>
    </w:p>
    <w:p>
      <w:pPr>
        <w:pStyle w:val="Heading1"/>
      </w:pPr>
      <w:r>
        <w:t>01. Your mission</w:t>
      </w:r>
    </w:p>
    <w:p>
      <w:pPr>
        <w:pStyle w:val="Heading3"/>
      </w:pPr>
      <w:r>
        <w:t>Your learning target</w:t>
      </w:r>
    </w:p>
    <w:p>
      <w:r>
        <w:t>I can explain the mechanism and terminology of capstone release review.</w:t>
      </w:r>
    </w:p>
    <w:p>
      <w:r>
        <w:t>I can apply the stated procedure to a new case with a traceable result.</w:t>
      </w:r>
    </w:p>
    <w:p>
      <w:r>
        <w:t>I can identify an assumption or limitation and design a revealing follow-up.</w:t>
      </w:r>
    </w:p>
    <w:p>
      <w:pPr>
        <w:pStyle w:val="Heading3"/>
      </w:pPr>
      <w:r>
        <w:t>Remember before reading</w:t>
      </w:r>
    </w:p>
    <w:p>
      <w:r>
        <w:t>Close your notes first. A rough first answer helps us choose the right starting point; it is not a score for your ability.</w:t>
      </w:r>
    </w:p>
    <w:p>
      <w:r>
        <w:t>Without opening the old lesson, explain one key idea from Capstone failure testing. Give an example and a mistake that the idea helps you avoid.</w:t>
      </w:r>
    </w:p>
    <w:p>
      <w:r>
        <w:t>Without opening the old lesson, explain one key idea from Documentation and operational readiness. Give an example and a mistake that the idea helps you avoid.</w:t>
      </w:r>
    </w:p>
    <w:p>
      <w:r>
        <w:t>Without opening the old lesson, explain one key idea from Performance and cost experiments. Give an example and a mistake that the idea helps you avoid.</w:t>
      </w:r>
    </w:p>
    <w:p>
      <w:r>
        <w:t>After trying, check the relevant lesson or ask your teacher. Change the part of your explanation that the evidence shows was wrong.</w:t>
      </w:r>
    </w:p>
    <w:p>
      <w:r>
        <w:t>This week you will practise:</w:t>
      </w:r>
    </w:p>
    <w:p>
      <w:r>
        <w:t>Explain the mechanism and terminology of capstone release review</w:t>
      </w:r>
    </w:p>
    <w:p>
      <w:r>
        <w:t>Apply the stated procedure to a new case with a traceable result</w:t>
      </w:r>
    </w:p>
    <w:p>
      <w:r>
        <w:t>Identify an assumption or limitation and design a revealing follow-up</w:t>
      </w:r>
    </w:p>
    <w:p>
      <w:pPr>
        <w:pStyle w:val="Heading3"/>
      </w:pPr>
      <w:r>
        <w:t>Retrieve what you already know</w:t>
      </w:r>
    </w:p>
    <w:p>
      <w:r>
        <w:t>Recall Capstone failure testing. Explain why a recorded result needs its input conditions and evidence source before it can support a claim.</w:t>
      </w:r>
    </w:p>
    <w:p>
      <w:pPr>
        <w:pStyle w:val="Heading3"/>
      </w:pPr>
      <w:r>
        <w:t>My starting explanation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This week’s end goal</w:t>
      </w:r>
    </w:p>
    <w:p>
      <w:r>
        <w:t>Explain capstone release review using the deciding step in this fictional service.</w:t>
      </w:r>
    </w:p>
    <w:p>
      <w:pPr>
        <w:pStyle w:val="Heading1"/>
      </w:pPr>
      <w:r>
        <w:t>02. Notice the evidence</w:t>
      </w:r>
    </w:p>
    <w:p>
      <w:r>
        <w:t>Release review combines correctness, access, failure recovery and operational readiness. Critical gates can block release independently of an average score.</w:t>
      </w:r>
    </w:p>
    <w:p>
      <w:r>
        <w:t>Begin by writing the question the procedure is intended to answer. Identify the information already supplied, the information it will produce and the information still missing. These are constructed classroom examples; they do not require live accounts, private records or an external service. Do not treat a plausible explanation as a measured outcome.</w:t>
      </w:r>
    </w:p>
    <w:p>
      <w:pPr>
        <w:pStyle w:val="Heading3"/>
      </w:pPr>
      <w:r>
        <w:t>List the given facts and one fact that is not supplied.</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03. See how it works</w:t>
      </w:r>
    </w:p>
    <w:p>
      <w:r>
        <w:t>Toy release requires all access tests, no unauthorised effects, at least90% ordinary-case pass and a compatible rollback rehearsal. Record each gate separately with versioned evidence.</w:t>
      </w:r>
    </w:p>
    <w:p>
      <w:pPr>
        <w:pStyle w:val="Heading3"/>
      </w:pPr>
      <w:r>
        <w:t>Capstone release review — evidence trace</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Input and scope</w:t>
            </w:r>
          </w:p>
        </w:tc>
        <w:tc>
          <w:tcPr>
            <w:tcW w:type="dxa" w:w="3408"/>
          </w:tcPr>
          <w:p>
            <w:r>
              <w:t>Check or calculation</w:t>
            </w:r>
          </w:p>
        </w:tc>
        <w:tc>
          <w:tcPr>
            <w:tcW w:type="dxa" w:w="3408"/>
          </w:tcPr>
          <w:p>
            <w:r>
              <w:t>Conclusion and limit</w:t>
            </w:r>
          </w:p>
        </w:tc>
      </w:tr>
      <w:tr>
        <w:tc>
          <w:tcPr>
            <w:tcW w:type="dxa" w:w="3408"/>
          </w:tcPr>
          <w:p>
            <w:r>
              <w:t>Ordinary cases18/20 pass; access all pass; no effects; rollback not tested.</w:t>
            </w:r>
          </w:p>
        </w:tc>
        <w:tc>
          <w:tcPr>
            <w:tcW w:type="dxa" w:w="3408"/>
          </w:tcPr>
          <w:p>
            <w:r>
              <w:t>Toy release requires all access tests, no unauthorised effects, at least90% ordinary-case pass and a compatible rollback rehearsal.</w:t>
            </w:r>
          </w:p>
        </w:tc>
        <w:tc>
          <w:tcPr>
            <w:tcW w:type="dxa" w:w="3408"/>
          </w:tcPr>
          <w:p>
            <w:r>
              <w:t>90% ordinary threshold met but rollback evidence missing, so release is not ready. Absence of a failure report is not a passed rehearsal.</w:t>
            </w:r>
          </w:p>
        </w:tc>
      </w:tr>
    </w:tbl>
    <w:p>
      <w:r>
        <w:t>The figure connects this chapter's worked input, declared procedure and result. Read the complete worked reasoning for qualifiers and intermediate steps; the abbreviated labels do not replace that reasoning.</w:t>
      </w:r>
    </w:p>
    <w:p>
      <w:r>
        <w:t>Before applying the procedure, write its units, denominator or decision boundary where relevant. A partner should be able to repeat each step using the same inputs. If a required input is absent or violates the stated contract, record that condition explicitly instead of quietly replacing it with a convenient value.</w:t>
      </w:r>
    </w:p>
    <w:p>
      <w:pPr>
        <w:pStyle w:val="Heading3"/>
      </w:pPr>
      <w:r>
        <w:t>Connect the picture and the explanation</w:t>
      </w:r>
    </w:p>
    <w:p>
      <w:r>
        <w:t>Point to the input, the deciding step and the result in this week’s visual. Explain the same step in ordinary words. A picture helps when you can say what each part represents.</w:t>
      </w:r>
    </w:p>
    <w:p>
      <w:pPr>
        <w:pStyle w:val="Heading1"/>
      </w:pPr>
      <w:r>
        <w:t>04. Compare the cases</w:t>
      </w:r>
    </w:p>
    <w:p>
      <w:pPr>
        <w:pStyle w:val="Heading3"/>
      </w:pPr>
      <w:r>
        <w:t>Compare a familiar case with a changed case</w:t>
      </w:r>
    </w:p>
    <w:p>
      <w:r>
        <w:t>Ordinary cases18/20 pass; access all pass; no effects; rollback not tested. Show the intermediate steps and give the conclusion with its scope.</w:t>
      </w:r>
    </w:p>
    <w:p>
      <w:pPr>
        <w:pStyle w:val="Heading3"/>
      </w:pPr>
      <w:r>
        <w:t>Keep the procedure fixed. Explain what changed in the inputs and result.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Change one thing in the pictured case</w:t>
      </w:r>
    </w:p>
    <w:p>
      <w:r>
        <w:t>Change: Every listed deletion location passes new verification.</w:t>
      </w:r>
    </w:p>
    <w:p>
      <w:r>
        <w:t>Prediction: That gate can pass; review the complete current evidence before approving release.</w:t>
      </w:r>
    </w:p>
    <w:p>
      <w:r>
        <w:t>Reason: One repaired gate does not automatically refresh evidence for every other gate.</w:t>
      </w:r>
    </w:p>
    <w:p>
      <w:pPr>
        <w:pStyle w:val="Heading1"/>
      </w:pPr>
      <w:r>
        <w:t>05. Words that unlock the idea</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Word</w:t>
            </w:r>
          </w:p>
        </w:tc>
        <w:tc>
          <w:tcPr>
            <w:tcW w:type="dxa" w:w="5112"/>
          </w:tcPr>
          <w:p>
            <w:r>
              <w:t>Meaning</w:t>
            </w:r>
          </w:p>
        </w:tc>
      </w:tr>
      <w:tr>
        <w:tc>
          <w:tcPr>
            <w:tcW w:type="dxa" w:w="5112"/>
          </w:tcPr>
          <w:p>
            <w:r>
              <w:t>Release review</w:t>
            </w:r>
          </w:p>
        </w:tc>
        <w:tc>
          <w:tcPr>
            <w:tcW w:type="dxa" w:w="5112"/>
          </w:tcPr>
          <w:p>
            <w:r>
              <w:t>A decision using versioned gate evidence</w:t>
            </w:r>
          </w:p>
        </w:tc>
      </w:tr>
      <w:tr>
        <w:tc>
          <w:tcPr>
            <w:tcW w:type="dxa" w:w="5112"/>
          </w:tcPr>
          <w:p>
            <w:r>
              <w:t>Critical gate</w:t>
            </w:r>
          </w:p>
        </w:tc>
        <w:tc>
          <w:tcPr>
            <w:tcW w:type="dxa" w:w="5112"/>
          </w:tcPr>
          <w:p>
            <w:r>
              <w:t>A requirement that cannot be averaged away</w:t>
            </w:r>
          </w:p>
        </w:tc>
      </w:tr>
      <w:tr>
        <w:tc>
          <w:tcPr>
            <w:tcW w:type="dxa" w:w="5112"/>
          </w:tcPr>
          <w:p>
            <w:r>
              <w:t>Rollback rehearsal</w:t>
            </w:r>
          </w:p>
        </w:tc>
        <w:tc>
          <w:tcPr>
            <w:tcW w:type="dxa" w:w="5112"/>
          </w:tcPr>
          <w:p>
            <w:r>
              <w:t>A tested recovery of a compatible version set</w:t>
            </w:r>
          </w:p>
        </w:tc>
      </w:tr>
    </w:tbl>
    <w:p>
      <w:pPr>
        <w:pStyle w:val="Heading3"/>
      </w:pPr>
      <w:r>
        <w:t>Use two terms to explain a step in this week’s example.</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06. Follow a worked example</w:t>
      </w:r>
    </w:p>
    <w:p>
      <w:r>
        <w:t>Ordinary cases18/20 pass; access all pass; no effects; rollback not tested.</w:t>
      </w:r>
    </w:p>
    <w:p>
      <w:r>
        <w:t>90% ordinary threshold met but rollback evidence missing, so release is not ready. Absence of a failure report is not a passed rehearsal.</w:t>
      </w:r>
    </w:p>
    <w:p>
      <w:r>
        <w:t>Compare the intermediate evidence with the final statement. Explain why each number or decision follows from the stated inputs. The conclusion belongs to this scenario and procedure; changing the inputs, evaluation population or authority can change what it establishes. Retain the raw record so a later revision can be compared honestly.</w:t>
      </w:r>
    </w:p>
    <w:p>
      <w:pPr>
        <w:pStyle w:val="Heading3"/>
      </w:pPr>
      <w:r>
        <w:t>Learn from the worked case</w:t>
      </w:r>
    </w:p>
    <w:p>
      <w:r>
        <w:t>Cover the result before checking it. Say what is given, choose the procedure, and follow one step at a time. Then uncover the result and explain your first mismatch. Ask why a step is allowed, not only what number it produces.</w:t>
      </w:r>
    </w:p>
    <w:p>
      <w:pPr>
        <w:pStyle w:val="Heading3"/>
      </w:pPr>
      <w:r>
        <w:t>A pictorial worked case: Capstone release review</w:t>
      </w:r>
    </w:p>
    <w:p>
      <w:r>
        <w:t>Review every mandatory gate. A capstone release needs factual, access and deletion gates to pass.</w:t>
      </w:r>
    </w:p>
    <w:p>
      <w:pPr>
        <w:pStyle w:val="Heading3"/>
      </w:pPr>
      <w:r>
        <w:t>The facts we will use</w:t>
      </w:r>
    </w:p>
    <w:p>
      <w:r>
        <w:t>Factual and access checks pass. Deletion fails because a listed backup remains. All three gates are mandatory.</w:t>
      </w:r>
    </w:p>
    <w:p>
      <w:r>
        <w:drawing>
          <wp:inline xmlns:a="http://schemas.openxmlformats.org/drawingml/2006/main" xmlns:pic="http://schemas.openxmlformats.org/drawingml/2006/picture">
            <wp:extent cx="5486400" cy="5145314"/>
            <wp:docPr id="1" name="Picture 1" descr="Capstone release review. List evidence: Record two passes and the specific deletion failure.. Apply decision rule: Block release; a majority of passes is insufficient.. Specify repair: Remove the listed copy and verify it before a fresh review."/>
            <wp:cNvGraphicFramePr>
              <a:graphicFrameLocks noChangeAspect="1"/>
            </wp:cNvGraphicFramePr>
            <a:graphic>
              <a:graphicData uri="http://schemas.openxmlformats.org/drawingml/2006/picture">
                <pic:pic>
                  <pic:nvPicPr>
                    <pic:cNvPr id="0" name="academy-visual-ai-6-35.png"/>
                    <pic:cNvPicPr/>
                  </pic:nvPicPr>
                  <pic:blipFill>
                    <a:blip r:embed="rId9"/>
                    <a:stretch>
                      <a:fillRect/>
                    </a:stretch>
                  </pic:blipFill>
                  <pic:spPr>
                    <a:xfrm>
                      <a:off x="0" y="0"/>
                      <a:ext cx="5486400" cy="5145314"/>
                    </a:xfrm>
                    <a:prstGeom prst="rect"/>
                  </pic:spPr>
                </pic:pic>
              </a:graphicData>
            </a:graphic>
          </wp:inline>
        </w:drawing>
      </w:r>
    </w:p>
    <w:p>
      <w:pPr>
        <w:pStyle w:val="Heading3"/>
      </w:pPr>
      <w:r>
        <w:t>Read the picture one step at a time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Step</w:t>
            </w:r>
          </w:p>
        </w:tc>
        <w:tc>
          <w:tcPr>
            <w:tcW w:type="dxa" w:w="5112"/>
          </w:tcPr>
          <w:p>
            <w:r>
              <w:t>What happens and why</w:t>
            </w:r>
          </w:p>
        </w:tc>
      </w:tr>
      <w:tr>
        <w:tc>
          <w:tcPr>
            <w:tcW w:type="dxa" w:w="5112"/>
          </w:tcPr>
          <w:p>
            <w:r>
              <w:t>1. List evidence</w:t>
            </w:r>
          </w:p>
        </w:tc>
        <w:tc>
          <w:tcPr>
            <w:tcW w:type="dxa" w:w="5112"/>
          </w:tcPr>
          <w:p>
            <w:r>
              <w:t>Record two passes and the specific deletion failure.</w:t>
            </w:r>
          </w:p>
        </w:tc>
      </w:tr>
      <w:tr>
        <w:tc>
          <w:tcPr>
            <w:tcW w:type="dxa" w:w="5112"/>
          </w:tcPr>
          <w:p>
            <w:r>
              <w:t>2. Apply decision rule</w:t>
            </w:r>
          </w:p>
        </w:tc>
        <w:tc>
          <w:tcPr>
            <w:tcW w:type="dxa" w:w="5112"/>
          </w:tcPr>
          <w:p>
            <w:r>
              <w:t>Block release; a majority of passes is insufficient.</w:t>
            </w:r>
          </w:p>
        </w:tc>
      </w:tr>
      <w:tr>
        <w:tc>
          <w:tcPr>
            <w:tcW w:type="dxa" w:w="5112"/>
          </w:tcPr>
          <w:p>
            <w:r>
              <w:t>3. Specify repair</w:t>
            </w:r>
          </w:p>
        </w:tc>
        <w:tc>
          <w:tcPr>
            <w:tcW w:type="dxa" w:w="5112"/>
          </w:tcPr>
          <w:p>
            <w:r>
              <w:t>Remove the listed copy and verify it before a fresh review.</w:t>
            </w:r>
          </w:p>
        </w:tc>
      </w:tr>
    </w:tbl>
    <w:p>
      <w:r>
        <w:t>Match each pictured step to the supplied facts. This is a worked teaching case, not an independent assessment.</w:t>
      </w:r>
    </w:p>
    <w:p>
      <w:pPr>
        <w:pStyle w:val="Heading3"/>
      </w:pPr>
      <w:r>
        <w:t>Why this result follows</w:t>
      </w:r>
    </w:p>
    <w:p>
      <w:r>
        <w:t>Release review applies explicit conditions to a specific candidate version. Completed coding is not evidence that all operational obligations are satisfied.</w:t>
      </w:r>
    </w:p>
    <w:p>
      <w:pPr>
        <w:pStyle w:val="Heading3"/>
      </w:pPr>
      <w:r>
        <w:t>What this example does not establish</w:t>
      </w:r>
    </w:p>
    <w:p>
      <w:r>
        <w:t>Approval cannot guarantee zero future faults; retain ownership, monitoring and recovery arrangements.</w:t>
      </w:r>
    </w:p>
    <w:p>
      <w:r>
        <w:t>Read the labelled picture: Apply the three mandatory release gates to the recorded results. Why do two passes not outweigh the deletion failure, and what evidence must follow its repair?</w:t>
      </w:r>
    </w:p>
    <w:p>
      <w:r>
        <w:t>Change one thing: Every listed deletion location passes new verification. Predict the result before checking the explanation. What remains the same?</w:t>
      </w:r>
    </w:p>
    <w:p>
      <w:pPr>
        <w:pStyle w:val="Heading1"/>
      </w:pPr>
      <w:r>
        <w:t>07. Find and repair a mistake</w:t>
      </w:r>
    </w:p>
    <w:p>
      <w:r>
        <w:t>Release readiness is scoped to the declared gates and environment; deployment still needs operational checks.</w:t>
      </w:r>
    </w:p>
    <w:p>
      <w:r>
        <w:t>A useful check asks what would make the reasoning fail. Distinguish a failure to execute the declared procedure from a weakness in the procedure itself. The first may require a correction; the second requires an explicitly revised method and new evidence. Preserve unsuccessful cases so an improved result cannot hide the original problem.</w:t>
      </w:r>
    </w:p>
    <w:p>
      <w:pPr>
        <w:pStyle w:val="Heading3"/>
      </w:pPr>
      <w:r>
        <w:t>Guided: restate the worked result, then name the assumption or limitation that prevents a broader conclusion.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Locate the earliest unsupported step</w:t>
      </w:r>
    </w:p>
    <w:p>
      <w:r>
        <w:t>A report omits this qualification: Release readiness is scoped to the declared gates and environment; deployment still needs operational checks. Explain how omitting it could change a reader's interpretation, and write an accurate replacement.</w:t>
      </w:r>
    </w:p>
    <w:p>
      <w:pPr>
        <w:pStyle w:val="Heading3"/>
      </w:pPr>
      <w:r>
        <w:t>State one repair and the checks you would rerun.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08. Practise together</w:t>
      </w:r>
    </w:p>
    <w:p>
      <w:r>
        <w:t>Explain the weekly mechanism in your own words. Use the worked scenario to name its input, decision rule and output.</w:t>
      </w:r>
    </w:p>
    <w:p>
      <w:pPr>
        <w:pStyle w:val="Heading3"/>
      </w:pPr>
      <w:r>
        <w:t>Guided: restate the worked result, then name the assumption or limitation that prevents a broader conclusion.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Explain your prediction to a partner before comparing results.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Practise with less help: Trace the worked case</w:t>
      </w:r>
    </w:p>
    <w:p>
      <w:r>
        <w:t>Use workbook W2 for the connected example “Capstone release review”. First fill the input and rule boxes. Try the middle steps before asking for a hint. After a hint, try the next step yourself.</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Plan</w:t>
            </w:r>
          </w:p>
        </w:tc>
        <w:tc>
          <w:tcPr>
            <w:tcW w:type="dxa" w:w="3408"/>
          </w:tcPr>
          <w:p>
            <w:r>
              <w:t>Do</w:t>
            </w:r>
          </w:p>
        </w:tc>
        <w:tc>
          <w:tcPr>
            <w:tcW w:type="dxa" w:w="3408"/>
          </w:tcPr>
          <w:p>
            <w:r>
              <w:t>Check</w:t>
            </w:r>
          </w:p>
        </w:tc>
      </w:tr>
      <w:tr>
        <w:tc>
          <w:tcPr>
            <w:tcW w:type="dxa" w:w="3408"/>
          </w:tcPr>
          <w:p>
            <w:r>
              <w:t>What is given? Which rule or procedure applies?</w:t>
            </w:r>
          </w:p>
        </w:tc>
        <w:tc>
          <w:tcPr>
            <w:tcW w:type="dxa" w:w="3408"/>
          </w:tcPr>
          <w:p>
            <w:r>
              <w:t>Record each intermediate step.</w:t>
            </w:r>
          </w:p>
        </w:tc>
        <w:tc>
          <w:tcPr>
            <w:tcW w:type="dxa" w:w="3408"/>
          </w:tcPr>
          <w:p>
            <w:r>
              <w:t>Does the result follow? What remains unknown?</w:t>
            </w:r>
          </w:p>
        </w:tc>
      </w:tr>
    </w:tbl>
    <w:p>
      <w:r>
        <w:t>Explain your trace to a partner. Your partner points to one step to check. Swap roles on the next case. Each person writes their own explanation.</w:t>
      </w:r>
    </w:p>
    <w:p>
      <w:pPr>
        <w:pStyle w:val="Heading3"/>
      </w:pPr>
      <w:r>
        <w:t>Check your reasoning</w:t>
      </w:r>
    </w:p>
    <w:p>
      <w:r>
        <w:t>Use the worked case for Capstone release review. Proposed explanation: “The worked result establishes every future case”. Decide whether this explanation is supported. Point to the step or supplied fact that decides; explain your repair if needed.</w:t>
      </w:r>
    </w:p>
    <w:p>
      <w:r>
        <w:t>Answer on your own before discussion. If you are unsure, say which step you need help with.</w:t>
      </w:r>
    </w:p>
    <w:p>
      <w:pPr>
        <w:pStyle w:val="Heading3"/>
      </w:pPr>
      <w:r>
        <w:t>Explain the picture</w:t>
      </w:r>
    </w:p>
    <w:p>
      <w:r>
        <w:t>Apply the three mandatory release gates to the recorded results. Why do two passes not outweigh the deletion failure, and what evidence must follow its repair?</w:t>
      </w:r>
    </w:p>
    <w:p>
      <w:pPr>
        <w:pStyle w:val="Heading3"/>
      </w:pPr>
      <w:r>
        <w:t>My explanation using a pictured step and the given facts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This is supported practice. Keep the separately named independent case for an attempt before feedback.</w:t>
      </w:r>
    </w:p>
    <w:p>
      <w:pPr>
        <w:pStyle w:val="Heading1"/>
      </w:pPr>
      <w:r>
        <w:t>09. Run the investigation</w:t>
      </w:r>
    </w:p>
    <w:p>
      <w:pPr>
        <w:pStyle w:val="Heading3"/>
      </w:pPr>
      <w:r>
        <w:t>Predict, investigate and preserve the evidence</w:t>
      </w:r>
    </w:p>
    <w:p>
      <w:r>
        <w:t>Ordinary cases18/20 pass; access all pass; no effects; rollback not tested. Show the intermediate steps and give the conclusion with its scope.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Your evidence</w:t>
            </w:r>
          </w:p>
        </w:tc>
      </w:tr>
      <w:tr>
        <w:tc>
          <w:tcPr>
            <w:tcW w:type="dxa" w:w="5112"/>
          </w:tcPr>
          <w:p>
            <w:r>
              <w:t>Given input and fixed rule</w:t>
            </w:r>
          </w:p>
        </w:tc>
        <w:tc>
          <w:tcPr>
            <w:tcW w:type="dxa" w:w="5112"/>
          </w:tcPr>
          <w:p>
            <w:r/>
          </w:p>
        </w:tc>
      </w:tr>
      <w:tr>
        <w:tc>
          <w:tcPr>
            <w:tcW w:type="dxa" w:w="5112"/>
          </w:tcPr>
          <w:p>
            <w:r>
              <w:t>Prediction before checking</w:t>
            </w:r>
          </w:p>
        </w:tc>
        <w:tc>
          <w:tcPr>
            <w:tcW w:type="dxa" w:w="5112"/>
          </w:tcPr>
          <w:p>
            <w:r/>
          </w:p>
        </w:tc>
      </w:tr>
      <w:tr>
        <w:tc>
          <w:tcPr>
            <w:tcW w:type="dxa" w:w="5112"/>
          </w:tcPr>
          <w:p>
            <w:r>
              <w:t>Actual result, or “not run”</w:t>
            </w:r>
          </w:p>
        </w:tc>
        <w:tc>
          <w:tcPr>
            <w:tcW w:type="dxa" w:w="5112"/>
          </w:tcPr>
          <w:p>
            <w:r/>
          </w:p>
        </w:tc>
      </w:tr>
      <w:tr>
        <w:tc>
          <w:tcPr>
            <w:tcW w:type="dxa" w:w="5112"/>
          </w:tcPr>
          <w:p>
            <w:r>
              <w:t>First mismatch and one explanation</w:t>
            </w:r>
          </w:p>
        </w:tc>
        <w:tc>
          <w:tcPr>
            <w:tcW w:type="dxa" w:w="5112"/>
          </w:tcPr>
          <w:p>
            <w:r/>
          </w:p>
        </w:tc>
      </w:tr>
      <w:tr>
        <w:tc>
          <w:tcPr>
            <w:tcW w:type="dxa" w:w="5112"/>
          </w:tcPr>
          <w:p>
            <w:r>
              <w:t>Boundary or missing input and expected response</w:t>
            </w:r>
          </w:p>
        </w:tc>
        <w:tc>
          <w:tcPr>
            <w:tcW w:type="dxa" w:w="5112"/>
          </w:tcPr>
          <w:p>
            <w:r/>
          </w:p>
        </w:tc>
      </w:tr>
    </w:tbl>
    <w:p>
      <w:r>
        <w:t>On paper, trace the supplied procedure. If code is provided, predict before running it in a local practice file. Never write an expected answer as though it were an observed run.</w:t>
      </w:r>
    </w:p>
    <w:p>
      <w:pPr>
        <w:pStyle w:val="Heading3"/>
      </w:pPr>
      <w:r>
        <w:t>Plan → try → check</w:t>
      </w:r>
    </w:p>
    <w:p>
      <w:r>
        <w:t>Before trying: what do I expect, and why? While trying: which step could first go wrong? Afterwards: what did I actually observe, and what should change? Keep “not run” if you only traced the procedure.</w:t>
      </w:r>
    </w:p>
    <w:p>
      <w:pPr>
        <w:pStyle w:val="Heading1"/>
      </w:pPr>
      <w:r>
        <w:t>10. Build your understanding</w:t>
      </w:r>
    </w:p>
    <w:p>
      <w:pPr>
        <w:pStyle w:val="Heading3"/>
      </w:pPr>
      <w:r>
        <w:t>Explain → apply → challenge</w:t>
      </w:r>
    </w:p>
    <w:p>
      <w:r>
        <w:t>Explain the weekly mechanism in your own words. Use the worked scenario to name its input, decision rule and output.</w:t>
      </w:r>
    </w:p>
    <w:p>
      <w:r>
        <w:t>A report omits this qualification: Release readiness is scoped to the declared gates and environment; deployment still needs operational checks. Explain how omitting it could change a reader's interpretation, and write an accurate replacement.</w:t>
      </w:r>
    </w:p>
    <w:p>
      <w:r>
        <w:t>For the worked scenario, propose one additional case that could reveal a failure, describe its expected outcome before running it, and explain what would need to remain fixed for a fair comparison. Do not reuse W4 as a new final test after receiving feedback.</w:t>
      </w:r>
    </w:p>
    <w:p>
      <w:pPr>
        <w:pStyle w:val="Heading3"/>
      </w:pPr>
      <w:r>
        <w:t>Explain which evidence supports your conclusion and which claim remains unproved.</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11. Connect your project</w:t>
      </w:r>
    </w:p>
    <w:p>
      <w:r>
        <w:t>For Grounded Learning Service, use this week’s independent task as a rehearsal for the final evidence pack: Ordinary27/30 pass; access1/5 fails; rollback passes; no effects. Decide. Keep actual observations separate from expected results, preserve failures, compare a baseline and explain the limits.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Project evidence</w:t>
            </w:r>
          </w:p>
        </w:tc>
        <w:tc>
          <w:tcPr>
            <w:tcW w:type="dxa" w:w="5112"/>
          </w:tcPr>
          <w:p>
            <w:r>
              <w:t>Record</w:t>
            </w:r>
          </w:p>
        </w:tc>
      </w:tr>
      <w:tr>
        <w:tc>
          <w:tcPr>
            <w:tcW w:type="dxa" w:w="5112"/>
          </w:tcPr>
          <w:p>
            <w:r>
              <w:t>Component and version</w:t>
            </w:r>
          </w:p>
        </w:tc>
        <w:tc>
          <w:tcPr>
            <w:tcW w:type="dxa" w:w="5112"/>
          </w:tcPr>
          <w:p>
            <w:r/>
          </w:p>
        </w:tc>
      </w:tr>
      <w:tr>
        <w:tc>
          <w:tcPr>
            <w:tcW w:type="dxa" w:w="5112"/>
          </w:tcPr>
          <w:p>
            <w:r>
              <w:t>Inputs permitted at prediction time</w:t>
            </w:r>
          </w:p>
        </w:tc>
        <w:tc>
          <w:tcPr>
            <w:tcW w:type="dxa" w:w="5112"/>
          </w:tcPr>
          <w:p>
            <w:r/>
          </w:p>
        </w:tc>
      </w:tr>
      <w:tr>
        <w:tc>
          <w:tcPr>
            <w:tcW w:type="dxa" w:w="5112"/>
          </w:tcPr>
          <w:p>
            <w:r>
              <w:t>Trace and comparison with earlier work</w:t>
            </w:r>
          </w:p>
        </w:tc>
        <w:tc>
          <w:tcPr>
            <w:tcW w:type="dxa" w:w="5112"/>
          </w:tcPr>
          <w:p>
            <w:r/>
          </w:p>
        </w:tc>
      </w:tr>
      <w:tr>
        <w:tc>
          <w:tcPr>
            <w:tcW w:type="dxa" w:w="5112"/>
          </w:tcPr>
          <w:p>
            <w:r>
              <w:t>Failure, limit and human review</w:t>
            </w:r>
          </w:p>
        </w:tc>
        <w:tc>
          <w:tcPr>
            <w:tcW w:type="dxa" w:w="5112"/>
          </w:tcPr>
          <w:p>
            <w:r/>
          </w:p>
        </w:tc>
      </w:tr>
    </w:tbl>
    <w:p>
      <w:pPr>
        <w:pStyle w:val="Heading3"/>
      </w:pPr>
      <w:r>
        <w:t>Evidence for your project</w:t>
      </w:r>
    </w:p>
    <w:p>
      <w:r>
        <w:t>For the Grounded Learning Service, retain an annotated trace and the changed-case result. Name the contract or evidence that makes the deciding step valid, so another team can review it.</w:t>
      </w:r>
    </w:p>
    <w:p>
      <w:pPr>
        <w:pStyle w:val="Heading1"/>
      </w:pPr>
      <w:r>
        <w:t>12. Show what you know</w:t>
      </w:r>
    </w:p>
    <w:p>
      <w:r>
        <w:t>Complete the supported workbook tasks before attempting W4 independently. Record any hints or help used. After feedback, use the teacher's fresh retry rather than copying the earlier answer. For a project, select a relevant new case, predict the outcome from the declared rule and preserve the result alongside any revision.</w:t>
      </w:r>
    </w:p>
    <w:p>
      <w:pPr>
        <w:pStyle w:val="Heading3"/>
      </w:pPr>
      <w:r>
        <w:t>Exit: propose one revealing change to the worked scenario. State the expected outcome and the evidence that would make you revise your explanation.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For the worked scenario, propose one additional case that could reveal a failure, describe its expected outcome before running it, and explain what would need to remain fixed for a fair comparison. Do not reuse W4 as a new final test after receiving feedback.</w:t>
      </w:r>
    </w:p>
    <w:p>
      <w:pPr>
        <w:pStyle w:val="Heading3"/>
      </w:pPr>
      <w:r>
        <w:t>My limited claim and a useful next check</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13. Study a complete case</w:t>
      </w:r>
    </w:p>
    <w:p>
      <w:pPr>
        <w:pStyle w:val="Heading3"/>
      </w:pPr>
      <w:r>
        <w:t>Complete evidence record</w:t>
      </w:r>
    </w:p>
    <w:p>
      <w:pPr>
        <w:pStyle w:val="Heading3"/>
      </w:pPr>
      <w:r>
        <w:t>Capstone release review — evidence trace</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Input and scope</w:t>
            </w:r>
          </w:p>
        </w:tc>
        <w:tc>
          <w:tcPr>
            <w:tcW w:type="dxa" w:w="3408"/>
          </w:tcPr>
          <w:p>
            <w:r>
              <w:t>Check or calculation</w:t>
            </w:r>
          </w:p>
        </w:tc>
        <w:tc>
          <w:tcPr>
            <w:tcW w:type="dxa" w:w="3408"/>
          </w:tcPr>
          <w:p>
            <w:r>
              <w:t>Conclusion and limit</w:t>
            </w:r>
          </w:p>
        </w:tc>
      </w:tr>
      <w:tr>
        <w:tc>
          <w:tcPr>
            <w:tcW w:type="dxa" w:w="3408"/>
          </w:tcPr>
          <w:p>
            <w:r>
              <w:t>Ordinary cases18/20 pass; access all pass; no effects; rollback not tested.</w:t>
            </w:r>
          </w:p>
        </w:tc>
        <w:tc>
          <w:tcPr>
            <w:tcW w:type="dxa" w:w="3408"/>
          </w:tcPr>
          <w:p>
            <w:r>
              <w:t>Toy release requires all access tests, no unauthorised effects, at least90% ordinary-case pass and a compatible rollback rehearsal.</w:t>
            </w:r>
          </w:p>
        </w:tc>
        <w:tc>
          <w:tcPr>
            <w:tcW w:type="dxa" w:w="3408"/>
          </w:tcPr>
          <w:p>
            <w:r>
              <w:t>90% ordinary threshold met but rollback evidence missing, so release is not ready. Absence of a failure report is not a passed rehearsal.</w:t>
            </w:r>
          </w:p>
        </w:tc>
      </w:tr>
    </w:tbl>
    <w:p>
      <w:r>
        <w:t>The figure connects this chapter's worked input, declared procedure and result. Read the complete worked reasoning for qualifiers and intermediate steps; the abbreviated labels do not replace that reasoning.</w:t>
      </w:r>
    </w:p>
    <w:p>
      <w:r>
        <w:t>Follow the input through the stated procedure to its result. Cover the result first, predict it, then explain every intermediate step. The text/table accompanies the figure so the example can be read without colour.</w:t>
      </w:r>
    </w:p>
    <w:p>
      <w:pPr>
        <w:pStyle w:val="Heading3"/>
      </w:pPr>
      <w:r>
        <w:t>My complete trace of the worked case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14. Try a new case independently</w:t>
      </w:r>
    </w:p>
    <w:p>
      <w:pPr>
        <w:pStyle w:val="Heading3"/>
      </w:pPr>
      <w:r>
        <w:t>Independent case: Apply a new case independently</w:t>
      </w:r>
    </w:p>
    <w:p>
      <w:r>
        <w:t>Ordinary27/30 pass; access1/5 fails; rollback passes; no effects. Decide.</w:t>
      </w:r>
    </w:p>
    <w:p>
      <w:pPr>
        <w:pStyle w:val="Heading3"/>
      </w:pPr>
      <w:r>
        <w:t>My independent explanation, trace and limits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Attempt this case before feedback. Record any help. Earlier examples below are further practice; a case already practised with feedback cannot establish fresh transfer.</w:t>
      </w:r>
    </w:p>
    <w:p>
      <w:pPr>
        <w:pStyle w:val="Heading3"/>
      </w:pPr>
      <w:r>
        <w:t>Attempt this without hints</w:t>
      </w:r>
    </w:p>
    <w:p>
      <w:r>
        <w:t>Ordinary27/30 pass; access1/5 fails; rollback passes; no effects. Decide.</w:t>
      </w:r>
    </w:p>
    <w:p>
      <w:pPr>
        <w:pStyle w:val="Heading3"/>
      </w:pPr>
      <w:r>
        <w:t>My independent procedure, result and limitation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Record support used: none, hint or teacher explanation. After feedback, a different case is needed to demonstrate independence.</w:t>
      </w:r>
    </w:p>
    <w:p>
      <w:pPr>
        <w:pStyle w:val="Heading3"/>
      </w:pPr>
      <w:r>
        <w:t>Use feedback to improve</w:t>
      </w:r>
    </w:p>
    <w:p>
      <w:r>
        <w:t>Attempt the independent case before hints. Record whether you worked alone, used a hint or followed a model. After feedback, fix the first unsupported step and explain why it changed. A later check uses a changed case, not a copied answer.</w:t>
      </w:r>
    </w:p>
    <w:p>
      <w:pPr>
        <w:pStyle w:val="Heading1"/>
      </w:pPr>
      <w:r>
        <w:t>15. Your lesson route</w:t>
      </w:r>
    </w:p>
    <w:p>
      <w:r>
        <w:t>Start with this question: Review every mandatory gate. A capstone release needs factual, access and deletion gates to pass.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By the end, I can</w:t>
            </w:r>
          </w:p>
        </w:tc>
        <w:tc>
          <w:tcPr>
            <w:tcW w:type="dxa" w:w="5112"/>
          </w:tcPr>
          <w:p>
            <w:r>
              <w:t>How I will show it</w:t>
            </w:r>
          </w:p>
        </w:tc>
      </w:tr>
      <w:tr>
        <w:tc>
          <w:tcPr>
            <w:tcW w:type="dxa" w:w="5112"/>
          </w:tcPr>
          <w:p>
            <w:r>
              <w:t>Explain the mechanism and terminology of capstone release review</w:t>
            </w:r>
          </w:p>
        </w:tc>
        <w:tc>
          <w:tcPr>
            <w:tcW w:type="dxa" w:w="5112"/>
          </w:tcPr>
          <w:p>
            <w:r>
              <w:t>Explain the deciding step, show a trace or test, and state one limit.</w:t>
            </w:r>
          </w:p>
        </w:tc>
      </w:tr>
      <w:tr>
        <w:tc>
          <w:tcPr>
            <w:tcW w:type="dxa" w:w="5112"/>
          </w:tcPr>
          <w:p>
            <w:r>
              <w:t>Apply the stated procedure to a new case with a traceable result</w:t>
            </w:r>
          </w:p>
        </w:tc>
        <w:tc>
          <w:tcPr>
            <w:tcW w:type="dxa" w:w="5112"/>
          </w:tcPr>
          <w:p>
            <w:r>
              <w:t>Explain the deciding step, show a trace or test, and state one limit.</w:t>
            </w:r>
          </w:p>
        </w:tc>
      </w:tr>
      <w:tr>
        <w:tc>
          <w:tcPr>
            <w:tcW w:type="dxa" w:w="5112"/>
          </w:tcPr>
          <w:p>
            <w:r>
              <w:t>Identify an assumption or limitation and design a revealing follow-up</w:t>
            </w:r>
          </w:p>
        </w:tc>
        <w:tc>
          <w:tcPr>
            <w:tcW w:type="dxa" w:w="5112"/>
          </w:tcPr>
          <w:p>
            <w:r>
              <w:t>Explain the deciding step, show a trace or test, and state one limit.</w:t>
            </w:r>
          </w:p>
        </w:tc>
      </w:tr>
    </w:tbl>
    <w:p>
      <w:r>
        <w:t>Remember → watch and explain → try with help → investigate → try independently → keep project evidence. Your teacher may spread this lesson across several classes.</w:t>
      </w:r>
    </w:p>
    <w:p>
      <w:r>
        <w:t>Keep your first prediction. Compare it with what the evidence shows and explain any change.</w:t>
      </w:r>
    </w:p>
    <w:p>
      <w:pPr>
        <w:pStyle w:val="Heading1"/>
      </w:pPr>
      <w:r>
        <w:t>16. Finish and return</w:t>
      </w:r>
    </w:p>
    <w:p>
      <w:r>
        <w:t>Close your notes. Explain this goal in your own words: Explain the mechanism and terminology of capstone release review</w:t>
      </w:r>
    </w:p>
    <w:p>
      <w:pPr>
        <w:pStyle w:val="Heading3"/>
      </w:pPr>
      <w:r>
        <w:t>My deciding step, evidence and one remaining question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If you are unsure, return to the worked picture and explain one arrow. If you are ready, change an input or assumption and justify your prediction.</w:t>
      </w:r>
    </w:p>
    <w:p>
      <w:r>
        <w:t>Save your workbook evidence. At the next review, try a different case before opening your old answer.</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