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python-bridge/4</w:t>
      </w:r>
    </w:p>
    <w:p>
      <w:pPr>
        <w:pStyle w:val="Title"/>
      </w:pPr>
      <w:r>
        <w:t>Boolean conditions</w:t>
      </w:r>
    </w:p>
    <w:p>
      <w:r>
        <w:t>Project: Python readiness portfolio</w:t>
      </w:r>
    </w:p>
    <w:p>
      <w:pPr>
        <w:pStyle w:val="Heading1"/>
      </w:pPr>
      <w:r>
        <w:t>Before you start</w:t>
      </w:r>
    </w:p>
    <w:p>
      <w:r>
        <w:t>What type is False and how does it differ from "False"?</w:t>
      </w:r>
    </w:p>
    <w:p>
      <w:pPr>
        <w:pStyle w:val="Heading1"/>
      </w:pPr>
      <w:r>
        <w:t>01. Your mission</w:t>
      </w:r>
    </w:p>
    <w:p>
      <w:pPr>
        <w:pStyle w:val="Heading3"/>
      </w:pPr>
      <w:r>
        <w:t>Your learning target</w:t>
      </w:r>
    </w:p>
    <w:p>
      <w:r>
        <w:t>I can translate stated requirements into comparisons.</w:t>
      </w:r>
    </w:p>
    <w:p>
      <w:r>
        <w:t>I can combine Boolean values with and or and not.</w:t>
      </w:r>
    </w:p>
    <w:p>
      <w:r>
        <w:t>I can choose a case that distinguishes two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Expressions and operator order.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Translate stated requirements into comparisons</w:t>
      </w:r>
    </w:p>
    <w:p>
      <w:r>
        <w:t>Combine Boolean values with and or and not</w:t>
      </w:r>
    </w:p>
    <w:p>
      <w:r>
        <w:t>Choose a case that distinguishes two conditions</w:t>
      </w:r>
    </w:p>
    <w:p>
      <w:pPr>
        <w:pStyle w:val="Heading3"/>
      </w:pPr>
      <w:r>
        <w:t>Retrieve what you already know</w:t>
      </w:r>
    </w:p>
    <w:p>
      <w:r>
        <w:t>What type is False and how does it differ from "False"?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boolean conditions and explain the changed program before running it.</w:t>
      </w:r>
    </w:p>
    <w:p>
      <w:pPr>
        <w:pStyle w:val="Heading1"/>
      </w:pPr>
      <w:r>
        <w:t>02. Notice the evidence</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rPr>
          <w:rFonts w:ascii="Courier New" w:hAnsi="Courier New"/>
          <w:sz w:val="18"/>
        </w:rPr>
        <w:t>minutes = 12</w:t>
        <w:br/>
        <w:t>quiet = False</w:t>
        <w:br/>
        <w:t>time_ok = minutes &lt;= 12</w:t>
        <w:br/>
        <w:t>suitable = time_ok and quiet</w:t>
        <w:br/>
        <w:t>print(time_ok)</w:t>
        <w:br/>
        <w:t>print(suitable)</w:t>
      </w:r>
    </w:p>
    <w:p>
      <w:r>
        <w:t>The script prints True then False. The first result concerns time only. The second requires time_ok and quiet. These are separate claims. Trace each input before explaining the combined result; a result without its conditions can be misleading.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(minutes, quiet) cases (11, True), (12, False), and (13, True), write the time comparison and final suitability values before running the program.</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B</w:t>
            </w:r>
          </w:p>
        </w:tc>
        <w:tc>
          <w:tcPr>
            <w:tcW w:type="dxa" w:w="2556"/>
          </w:tcPr>
          <w:p>
            <w:r>
              <w:t>A and B</w:t>
            </w:r>
          </w:p>
        </w:tc>
        <w:tc>
          <w:tcPr>
            <w:tcW w:type="dxa" w:w="2556"/>
          </w:tcPr>
          <w:p>
            <w:r>
              <w:t>A or B</w:t>
            </w:r>
          </w:p>
        </w:tc>
      </w:tr>
      <w:t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r>
        <w:t>Read the labelled picture: Give both comparison results for ages 11, 15 and 16. Which comparison rejects each outside value, and why does and matter?</w:t>
      </w:r>
    </w:p>
    <w:p>
      <w:r>
        <w:t>Change one thing: Change age to 16. Predict the result before checking the explanation. What remains the same?</w:t>
      </w:r>
    </w:p>
    <w:p>
      <w:pPr>
        <w:pStyle w:val="Heading1"/>
      </w:pPr>
      <w:r>
        <w:t>07. Find and repair a mistake</w:t>
      </w:r>
    </w:p>
    <w:p>
      <w:r>
        <w:rPr>
          <w:rFonts w:ascii="Courier New" w:hAnsi="Courier New"/>
          <w:sz w:val="18"/>
        </w:rPr>
        <w:t>minutes = 12</w:t>
        <w:br/>
        <w:t>quiet = True</w:t>
        <w:br/>
        <w:t>print((minutes &gt;= 0) and (minutes &lt;= 12))</w:t>
        <w:br/>
        <w:t>print(not quiet)</w:t>
        <w:br/>
        <w:t>print(minutes == 12)</w:t>
      </w:r>
    </w:p>
    <w:p>
      <w:r>
        <w:t>This prints True, False and True. Parentheses make the two range checks clear. To express minutes equal to 8 or 12, write (minutes == 8) or (minutes == 12). Do not write minutes == 8 or 12: the number 12 is not a second equality comparison. Later lessons examine truth testing of other types.</w:t>
      </w:r>
    </w:p>
    <w:p>
      <w:r>
        <w:t>The rule uses values supplied by a person. It does not verify that the activity is really quiet, and a True result grants no permission to act. Our input contract already assumes a valid integer and Boolean; handling wrong types is a separate task.</w:t>
      </w:r>
    </w:p>
    <w:p>
      <w:pPr>
        <w:pStyle w:val="Heading3"/>
      </w:pPr>
      <w:r>
        <w:t>Locate the earliest unsupported step</w:t>
      </w:r>
    </w:p>
    <w:p>
      <w:r>
        <w:t>Complete all four Boolean combinations for pencil or crayon. Explain the both-available case and the effect of not pencil.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 condition for an activity taking at most 12 minutes and being quiet. Explain why exactly 12 minutes is included.</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checks</w:t>
      </w:r>
    </w:p>
    <w:p>
      <w:r>
        <w:t>Use workbook W2 for the connected example “Boolean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Boolean conditions. Proposed explanation: “At most excludes the boundary”.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both comparison results for ages 11, 15 and 16. Which comparison rejects each outside value, and why does and matter?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(minutes, quiet) cases (11, True), (12, False), and (13, True), write the time comparison and final suitability values before running the program.</w:t>
      </w:r>
    </w:p>
    <w:p>
      <w:r>
        <w:rPr>
          <w:rFonts w:ascii="Courier New" w:hAnsi="Courier New"/>
          <w:sz w:val="18"/>
        </w:rPr>
        <w:t>minutes = 12</w:t>
        <w:br/>
        <w:t>quiet = False</w:t>
        <w:br/>
        <w:t>time_ok = minutes &lt;= 12</w:t>
        <w:br/>
        <w:t>suitable = time_ok and quiet</w:t>
        <w:br/>
        <w:t>print(time_ok)</w:t>
        <w:br/>
        <w:t>print(suitable)</w:t>
      </w:r>
    </w:p>
    <w:p>
      <w:r>
        <w:rPr>
          <w:rFonts w:ascii="Courier New" w:hAnsi="Courier New"/>
          <w:sz w:val="18"/>
        </w:rPr>
        <w:t>minutes = 12</w:t>
        <w:br/>
        <w:t>quiet = True</w:t>
        <w:br/>
        <w:t>print((minutes &gt;= 0) and (minutes &lt;= 12))</w:t>
        <w:br/>
        <w:t>print(not quiet)</w:t>
        <w:br/>
        <w:t>print(minutes == 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 condition for an activity taking at most 12 minutes and being quiet. Explain why exactly 12 minutes is included.</w:t>
      </w:r>
    </w:p>
    <w:p>
      <w:r>
        <w:t>Complete all four Boolean combinations for pencil or crayon. Explain the both-available case and the effect of not pencil.</w:t>
      </w:r>
    </w:p>
    <w:p>
      <w:r>
        <w:t>Explain why a True suitability result does not prove that the supplied duration is accurate or that a child has permission to start the activity.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Testing only a quiet 8-minute activity cannot distinguish and from or because both pass. Use a case where exactly one requirement holds. Keep expected results beside observed results and explain which requirement caused failure. Next week a program will choose an action using a condition.</w:t>
      </w:r>
    </w:p>
    <w:p>
      <w:pPr>
        <w:pStyle w:val="Heading3"/>
      </w:pPr>
      <w:r>
        <w:t>For the original at-most-12-minutes and quiet rule, choose one input that reveals changing &lt;= to &lt; and a different input that reveals changing and to or. State the expected correct result for each.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True suitability result does not prove that the supplied duration is accurate or that a child has permission to start the activity.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conditions for entry. A toy club accepts integer ages from 12 through 15 inclusive.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stated requirements into comparisons</w:t>
            </w:r>
          </w:p>
        </w:tc>
        <w:tc>
          <w:tcPr>
            <w:tcW w:type="dxa" w:w="5112"/>
          </w:tcPr>
          <w:p>
            <w:r>
              <w:t>Explain the deciding step, show a trace or test, and state one limit.</w:t>
            </w:r>
          </w:p>
        </w:tc>
      </w:tr>
      <w:tr>
        <w:tc>
          <w:tcPr>
            <w:tcW w:type="dxa" w:w="5112"/>
          </w:tcPr>
          <w:p>
            <w:r>
              <w:t>Combine Boolean values with and or and not</w:t>
            </w:r>
          </w:p>
        </w:tc>
        <w:tc>
          <w:tcPr>
            <w:tcW w:type="dxa" w:w="5112"/>
          </w:tcPr>
          <w:p>
            <w:r>
              <w:t>Explain the deciding step, show a trace or test, and state one limit.</w:t>
            </w:r>
          </w:p>
        </w:tc>
      </w:tr>
      <w:tr>
        <w:tc>
          <w:tcPr>
            <w:tcW w:type="dxa" w:w="5112"/>
          </w:tcPr>
          <w:p>
            <w:r>
              <w:t>Choose a case that distinguishes two conditions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stated requirements into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