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ai-1/17</w:t>
      </w:r>
    </w:p>
    <w:p>
      <w:pPr>
        <w:pStyle w:val="Title"/>
      </w:pPr>
      <w:r>
        <w:t>Prediction Is Not Fact</w:t>
      </w:r>
    </w:p>
    <w:p>
      <w:r>
        <w:t>Project: Helpful Classroom Sorter</w:t>
      </w:r>
    </w:p>
    <w:p>
      <w:pPr>
        <w:pStyle w:val="Heading1"/>
      </w:pPr>
      <w:r>
        <w:t>01. Prediction Is Not Fact</w:t>
      </w:r>
    </w:p>
    <w:p>
      <w:pPr>
        <w:pStyle w:val="Heading3"/>
      </w:pPr>
      <w:r>
        <w:t>Teach the learning cycle</w:t>
      </w:r>
    </w:p>
    <w:p>
      <w:r>
        <w:t>Primary target: Separate a recorded prediction from the observation used to check 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r>
        <w:t>Use the student module and workbook section with this exact week title. The worked case, independent question and answers below form one aligned lesson sequence.</w:t>
      </w:r>
    </w:p>
    <w:p>
      <w:pPr>
        <w:pStyle w:val="Heading3"/>
      </w:pPr>
      <w:r>
        <w:t>What the learner must demonstrate</w:t>
      </w:r>
    </w:p>
    <w:p>
      <w:r>
        <w:t>On Monday a team predicts 'rain on Tuesday'. On Tuesday they count a damp playground as success, although sprinklers ran. Write an observation rule that could have been agreed before Tuesday.</w:t>
      </w:r>
    </w:p>
    <w:p>
      <w:pPr>
        <w:pStyle w:val="Heading3"/>
      </w:pPr>
      <w:r>
        <w:t>Concept to explain</w:t>
      </w:r>
    </w:p>
    <w:p>
      <w:r>
        <w:t>A prediction is a fallible output supported by clues.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estimate about an unknown outcome</w:t>
            </w:r>
          </w:p>
        </w:tc>
      </w:tr>
      <w:tr>
        <w:tc>
          <w:tcPr>
            <w:tcW w:type="dxa" w:w="5112"/>
          </w:tcPr>
          <w:p>
            <w:r>
              <w:t>evidence</w:t>
            </w:r>
          </w:p>
        </w:tc>
        <w:tc>
          <w:tcPr>
            <w:tcW w:type="dxa" w:w="5112"/>
          </w:tcPr>
          <w:p>
            <w:r>
              <w:t>information that supports or challenges a claim</w:t>
            </w:r>
          </w:p>
        </w:tc>
      </w:tr>
      <w:tr>
        <w:tc>
          <w:tcPr>
            <w:tcW w:type="dxa" w:w="5112"/>
          </w:tcPr>
          <w:p>
            <w:r>
              <w:t>fact</w:t>
            </w:r>
          </w:p>
        </w:tc>
        <w:tc>
          <w:tcPr>
            <w:tcW w:type="dxa" w:w="5112"/>
          </w:tcPr>
          <w:p>
            <w:r>
              <w:t>claim established by direct or reliable checking</w:t>
            </w:r>
          </w:p>
        </w:tc>
      </w:tr>
      <w:tr>
        <w:tc>
          <w:tcPr>
            <w:tcW w:type="dxa" w:w="5112"/>
          </w:tcPr>
          <w:p>
            <w:r>
              <w:t>ground truth</w:t>
            </w:r>
          </w:p>
        </w:tc>
        <w:tc>
          <w:tcPr>
            <w:tcW w:type="dxa" w:w="5112"/>
          </w:tcPr>
          <w:p>
            <w:r>
              <w:t>reference outcome used to evaluate a prediction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comparison as an evidence procedure. The ramp and drying records are fictional; do not present either predictor as a scientific law. Distinguish predictor inputs from outcome measurements, correct rule execution from outcome agreement, and an unassessed case from a failure. Keep observation quality open to documented review.</w:t>
      </w:r>
    </w:p>
    <w:p>
      <w:pPr>
        <w:pStyle w:val="Heading3"/>
      </w:pPr>
      <w:r>
        <w:t>Readiness answer</w:t>
      </w:r>
    </w:p>
    <w:p>
      <w:r>
        <w:t>It remains unassessed. Obtain a reliable distance record for the same trial, with units and the rule defining far. Repeating the prediction does not provide the missing observation.</w:t>
      </w:r>
    </w:p>
    <w:p>
      <w:r>
        <w:t>Ramp trial cards A through F with heights and separate distance cards from the lesson</w:t>
      </w:r>
    </w:p>
    <w:p>
      <w:r>
        <w:t>A record sheet with trial ID, model version, input, prediction, observation, outcome category and status</w:t>
      </w:r>
    </w:p>
    <w:p>
      <w:r>
        <w:t>Drying records P through S from W4; paper only and no personal data</w:t>
      </w:r>
    </w:p>
    <w:p>
      <w:pPr>
        <w:pStyle w:val="Heading3"/>
      </w:pPr>
      <w:r>
        <w:t>End goal for the pictorial case</w:t>
      </w:r>
    </w:p>
    <w:p>
      <w:r>
        <w:t>By the end, I can keep predicted and observed outcomes separate and audit a disagreement.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available evidence</w:t>
      </w:r>
    </w:p>
    <w:p>
      <w:r>
        <w:t>PROCESS use a rule or model to estimate an unseen outcome</w:t>
      </w:r>
    </w:p>
    <w:p>
      <w:r>
        <w:t>OUTPUT prediction that must remain separate from verified fact</w:t>
      </w:r>
    </w:p>
    <w:p>
      <w:r>
        <w:t>CORE IDEA A prediction is a fallible output supported by clues.</w:t>
      </w:r>
    </w:p>
    <w:p>
      <w:r>
        <w:t>UNDER THE HOOD Prediction estimates a target that is unknown at decision time. Evidence supports the estimate; ground truth is the later or independently established outcome. Treating predictions as labels can create self-confirming records.</w:t>
      </w:r>
    </w:p>
    <w:p>
      <w:r>
        <w:t>Draw a fresh example with all three stages:</w:t>
      </w:r>
    </w:p>
    <w:p>
      <w:r>
        <w:t>Every step connects a claim to observable evidence.</w:t>
      </w:r>
    </w:p>
    <w:p>
      <w:r>
        <w:t>CASE A rain prediction uses weather clues, but the later observation of rain or no rain is the fact that evaluates it.</w:t>
      </w:r>
    </w:p>
    <w:p>
      <w:r>
        <w:t>STEP 1 — OBSERVE available evidence</w:t>
      </w:r>
    </w:p>
    <w:p>
      <w:r>
        <w:t>STEP 2 — TRACE use a rule or model to estimate an unseen outcome</w:t>
      </w:r>
    </w:p>
    <w:p>
      <w:r>
        <w:t>STEP 3 — CONCLUDE prediction that must remain separate from verified fact</w:t>
      </w:r>
    </w:p>
    <w:p>
      <w:r>
        <w:t>MODEL REASONING Mark model or rule outputs as predictions, observable clues as evidence, and independently checked outcomes as facts. A prediction becomes evaluated against a fact; it does not become a fact merely because time passes.</w:t>
      </w:r>
    </w:p>
    <w:p>
      <w:r>
        <w:t>DO NOT OVERCLAIM Do not copy a model prediction into the answer column and later call it ground truth.</w:t>
      </w:r>
    </w:p>
    <w:p>
      <w:r>
        <w:t>What new evidence could change this answer?</w:t>
      </w:r>
    </w:p>
    <w:p>
      <w:pPr>
        <w:pStyle w:val="Heading3"/>
      </w:pPr>
      <w:r>
        <w:t>Concrete teaching case</w:t>
      </w:r>
    </w:p>
    <w:p>
      <w:r>
        <w:t>A weather helper predicts tomorrow's rain.</w:t>
      </w:r>
    </w:p>
    <w:p>
      <w:r>
        <w:t>Is this a fact about tomorrow? How can it be checked?</w:t>
      </w:r>
    </w:p>
    <w:p>
      <w:pPr>
        <w:pStyle w:val="Heading3"/>
      </w:pPr>
      <w:r>
        <w:t>Exact explanation to model</w:t>
      </w:r>
    </w:p>
    <w:p>
      <w:r>
        <w:t>It is a prediction. Record it now and compare with a predefined rain observation tomorrow. Useful predictions are not guarantees.</w:t>
      </w:r>
    </w:p>
    <w:p>
      <w:pPr>
        <w:pStyle w:val="Heading3"/>
      </w:pPr>
      <w:r>
        <w:t>Explain the added worked example</w:t>
      </w:r>
    </w:p>
    <w:p>
      <w:r>
        <w:t>A prediction states what a model outputs. An observation records what was measured or happened. To check a prediction, keep both records and compare the same case under the same outcome rule. Writing a prediction into the observation column would make the check circular.</w:t>
      </w:r>
    </w:p>
    <w:p>
      <w:r>
        <w:t>Use a fictional ramp investigation. Before each trial, Ramp1 predicts far for a ramp height of at least 6 cm and near otherwise. Its allowed heights are whole centimetres from 1 through 10. After a toy rolls, a learner measures its travel distance. The outcome rule is far for a distance of at least 4 floor units and near otherwise. Ramp height and travel distance are different quantities.</w:t>
      </w:r>
    </w:p>
    <w:p>
      <w:r>
        <w:t>The values in this lesson are invented practice records, not a physical law about ramps. Ramp1 is a fixed paper model for learning how to check predictions. Each trial has an ID so that its height, prediction and later measurement stay together. Keep the model version and record the prediction before opening the observation card.</w:t>
      </w:r>
    </w:p>
    <w:p>
      <w:r>
        <w:t>For B, the input 6 cm produces the prediction far. The later distance of 3 units produces the observed category near. This is a mismatch. Retain far as the original prediction and near as the observed category. Changing the old prediction to near would hide the mistake rather than improve the original result.</w:t>
      </w:r>
    </w:p>
    <w:p>
      <w:r>
        <w:t>For A and C, the categories match. These two matches provide evidence about these trials. They do not show that every future prediction will be correct. Even a correctly computed prediction can disagree with an observation because following the model rule and matching the world are different checks.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Prediction</w:t>
            </w:r>
          </w:p>
        </w:tc>
        <w:tc>
          <w:tcPr>
            <w:tcW w:type="dxa" w:w="5112"/>
          </w:tcPr>
          <w:p>
            <w:r>
              <w:t>A model output recorded before consulting the comparison outcome</w:t>
            </w:r>
          </w:p>
        </w:tc>
      </w:tr>
      <w:tr>
        <w:tc>
          <w:tcPr>
            <w:tcW w:type="dxa" w:w="5112"/>
          </w:tcPr>
          <w:p>
            <w:r>
              <w:t>Observation</w:t>
            </w:r>
          </w:p>
        </w:tc>
        <w:tc>
          <w:tcPr>
            <w:tcW w:type="dxa" w:w="5112"/>
          </w:tcPr>
          <w:p>
            <w:r>
              <w:t>A recorded measurement or event used as evidence</w:t>
            </w:r>
          </w:p>
        </w:tc>
      </w:tr>
      <w:tr>
        <w:tc>
          <w:tcPr>
            <w:tcW w:type="dxa" w:w="5112"/>
          </w:tcPr>
          <w:p>
            <w:r>
              <w:t>Outcome rule</w:t>
            </w:r>
          </w:p>
        </w:tc>
        <w:tc>
          <w:tcPr>
            <w:tcW w:type="dxa" w:w="5112"/>
          </w:tcPr>
          <w:p>
            <w:r>
              <w:t>The agreed method for turning observed evidence into the category being checked</w:t>
            </w:r>
          </w:p>
        </w:tc>
      </w:tr>
      <w:tr>
        <w:tc>
          <w:tcPr>
            <w:tcW w:type="dxa" w:w="5112"/>
          </w:tcPr>
          <w:p>
            <w:r>
              <w:t>Mismatch</w:t>
            </w:r>
          </w:p>
        </w:tc>
        <w:tc>
          <w:tcPr>
            <w:tcW w:type="dxa" w:w="5112"/>
          </w:tcPr>
          <w:p>
            <w:r>
              <w:t>A prediction that differs from an established comparison outcome</w:t>
            </w:r>
          </w:p>
        </w:tc>
      </w:tr>
      <w:tr>
        <w:tc>
          <w:tcPr>
            <w:tcW w:type="dxa" w:w="5112"/>
          </w:tcPr>
          <w:p>
            <w:r>
              <w:t>Unassessed</w:t>
            </w:r>
          </w:p>
        </w:tc>
        <w:tc>
          <w:tcPr>
            <w:tcW w:type="dxa" w:w="5112"/>
          </w:tcPr>
          <w:p>
            <w:r>
              <w:t>A case whose prediction has not yet been judged against adequate outcome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 height 5 cm; predicts near</w:t>
            </w:r>
          </w:p>
        </w:tc>
        <w:tc>
          <w:tcPr>
            <w:tcW w:type="dxa" w:w="3408"/>
          </w:tcPr>
          <w:p>
            <w:r>
              <w:t>Distance missing</w:t>
            </w:r>
          </w:p>
        </w:tc>
        <w:tc>
          <w:tcPr>
            <w:tcW w:type="dxa" w:w="3408"/>
          </w:tcPr>
          <w:p>
            <w:r>
              <w:t>Unassessed; request the trial record</w:t>
            </w:r>
          </w:p>
        </w:tc>
      </w:tr>
      <w:tr>
        <w:tc>
          <w:tcPr>
            <w:tcW w:type="dxa" w:w="3408"/>
          </w:tcPr>
          <w:p>
            <w:r>
              <w:t>E: height 7 cm; predicts far</w:t>
            </w:r>
          </w:p>
        </w:tc>
        <w:tc>
          <w:tcPr>
            <w:tcW w:type="dxa" w:w="3408"/>
          </w:tcPr>
          <w:p>
            <w:r>
              <w:t>Two records say 3 and 4 units</w:t>
            </w:r>
          </w:p>
        </w:tc>
        <w:tc>
          <w:tcPr>
            <w:tcW w:type="dxa" w:w="3408"/>
          </w:tcPr>
          <w:p>
            <w:r>
              <w:t>Unassessed; investigate the conflict</w:t>
            </w:r>
          </w:p>
        </w:tc>
      </w:tr>
      <w:tr>
        <w:tc>
          <w:tcPr>
            <w:tcW w:type="dxa" w:w="3408"/>
          </w:tcPr>
          <w:p>
            <w:r>
              <w:t>F: height 6 cm; predicts far</w:t>
            </w:r>
          </w:p>
        </w:tc>
        <w:tc>
          <w:tcPr>
            <w:tcW w:type="dxa" w:w="3408"/>
          </w:tcPr>
          <w:p>
            <w:r>
              <w:t>Verified distance exactly 4 units</w:t>
            </w:r>
          </w:p>
        </w:tc>
        <w:tc>
          <w:tcPr>
            <w:tcW w:type="dxa" w:w="3408"/>
          </w:tcPr>
          <w:p>
            <w:r>
              <w:t>Match; at least 4 includes 4</w:t>
            </w:r>
          </w:p>
        </w:tc>
      </w:tr>
    </w:tbl>
    <w:p>
      <w:r>
        <w:t>For E, 3 units means near and 4 units means far. The disagreement can change the judgment. Check the trial ID, original measurement and recording procedure. Do not choose the distance that makes Ramp1 look better. If the conflict cannot be resolved, retain both reports and mark the comparison unassessed.</w:t>
      </w:r>
    </w:p>
    <w:p>
      <w:r>
        <w:t>An observation is evidence, not an automatic guarantee of truth. A wrong trial ID, unclear unit or copying error can make the comparison unreliable. If a supported correction is made, retain the original entry, the correction, its source and the reason. Remeasuring a new trial does not reveal what happened in the old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Prediction Is Not Fact</w:t>
      </w:r>
    </w:p>
    <w:p>
      <w:r>
        <w:t>A fictional drying trial uses a fixed rule and later measures what actually happened.</w:t>
      </w:r>
    </w:p>
    <w:p>
      <w:pPr>
        <w:pStyle w:val="Heading3"/>
      </w:pPr>
      <w:r>
        <w:t>The facts we will use</w:t>
      </w:r>
    </w:p>
    <w:p>
      <w:r>
        <w:t>Model D predicts slow when moisture score is at least 5; quick otherwise.</w:t>
      </w:r>
    </w:p>
    <w:p>
      <w:r>
        <w:t>Observation policy: slow if drying takes above 8 minutes; quick otherwise. Trial T has score 4 and measured time 9 minutes.</w:t>
      </w:r>
    </w:p>
    <w:p>
      <w:r>
        <w:drawing>
          <wp:inline xmlns:a="http://schemas.openxmlformats.org/drawingml/2006/main" xmlns:pic="http://schemas.openxmlformats.org/drawingml/2006/picture">
            <wp:extent cx="5346057" cy="5943599"/>
            <wp:docPr id="1" name="Picture 1" descr="Prediction Is Not Fact. Prediction input: T has moisture score 4.. Predict: 4 is below 5, so D predicts quick.. Observe later: Measured time is 9 minutes; above 8 means observed slow.. Compare evidence: Prediction quick disagrees with observation slow."/>
            <wp:cNvGraphicFramePr>
              <a:graphicFrameLocks noChangeAspect="1"/>
            </wp:cNvGraphicFramePr>
            <a:graphic>
              <a:graphicData uri="http://schemas.openxmlformats.org/drawingml/2006/picture">
                <pic:pic>
                  <pic:nvPicPr>
                    <pic:cNvPr id="0" name="academy-visual-ai-1-17.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Prediction input</w:t>
            </w:r>
          </w:p>
        </w:tc>
        <w:tc>
          <w:tcPr>
            <w:tcW w:type="dxa" w:w="5112"/>
          </w:tcPr>
          <w:p>
            <w:r>
              <w:t>T has moisture score 4.</w:t>
            </w:r>
          </w:p>
        </w:tc>
      </w:tr>
      <w:tr>
        <w:tc>
          <w:tcPr>
            <w:tcW w:type="dxa" w:w="5112"/>
          </w:tcPr>
          <w:p>
            <w:r>
              <w:t>2. Predict</w:t>
            </w:r>
          </w:p>
        </w:tc>
        <w:tc>
          <w:tcPr>
            <w:tcW w:type="dxa" w:w="5112"/>
          </w:tcPr>
          <w:p>
            <w:r>
              <w:t>4 is below 5, so D predicts quick.</w:t>
            </w:r>
          </w:p>
        </w:tc>
      </w:tr>
      <w:tr>
        <w:tc>
          <w:tcPr>
            <w:tcW w:type="dxa" w:w="5112"/>
          </w:tcPr>
          <w:p>
            <w:r>
              <w:t>3. Observe later</w:t>
            </w:r>
          </w:p>
        </w:tc>
        <w:tc>
          <w:tcPr>
            <w:tcW w:type="dxa" w:w="5112"/>
          </w:tcPr>
          <w:p>
            <w:r>
              <w:t>Measured time is 9 minutes; above 8 means observed slow.</w:t>
            </w:r>
          </w:p>
        </w:tc>
      </w:tr>
      <w:tr>
        <w:tc>
          <w:tcPr>
            <w:tcW w:type="dxa" w:w="5112"/>
          </w:tcPr>
          <w:p>
            <w:r>
              <w:t>4. Compare evidence</w:t>
            </w:r>
          </w:p>
        </w:tc>
        <w:tc>
          <w:tcPr>
            <w:tcW w:type="dxa" w:w="5112"/>
          </w:tcPr>
          <w:p>
            <w:r>
              <w:t>Prediction quick disagrees with observation slow.</w:t>
            </w:r>
          </w:p>
        </w:tc>
      </w:tr>
    </w:tbl>
    <w:p>
      <w:r>
        <w:t>Match each pictured step to the supplied facts. This is a worked teaching case, not an independent assessment.</w:t>
      </w:r>
    </w:p>
    <w:p>
      <w:pPr>
        <w:pStyle w:val="Heading3"/>
      </w:pPr>
      <w:r>
        <w:t>Why this result follows</w:t>
      </w:r>
    </w:p>
    <w:p>
      <w:r>
        <w:t>The moisture score generates a prediction; it is not the observed drying time. The later measurement supplies separate evidence under the stated observation policy. Save both values and their units. Altering the recorded time to match D would destroy the evaluation rather than repair the model.</w:t>
      </w:r>
    </w:p>
    <w:p>
      <w:pPr>
        <w:pStyle w:val="Heading3"/>
      </w:pPr>
      <w:r>
        <w:t>What this example does not establish</w:t>
      </w:r>
    </w:p>
    <w:p>
      <w:r>
        <w:t>One failure does not prove every prediction is wrong; one agreement does not establish reliability on future trials.</w:t>
      </w:r>
    </w:p>
    <w:p>
      <w:pPr>
        <w:pStyle w:val="Heading3"/>
      </w:pPr>
      <w:r>
        <w:t>Change one thing in the pictured case</w:t>
      </w:r>
    </w:p>
    <w:p>
      <w:r>
        <w:t>Change: Keep score 4 but measure exactly 8 minutes.</w:t>
      </w:r>
    </w:p>
    <w:p>
      <w:r>
        <w:t>Prediction: The observed label becomes quick and agrees with the prediction.</w:t>
      </w:r>
    </w:p>
    <w:p>
      <w:r>
        <w:t>Reason: Above 8 is strict: equality is quick under this policy.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weather helper predicts tomorrow's rain.</w:t>
      </w:r>
    </w:p>
    <w:p>
      <w:r>
        <w:t>Write the question to explain: Is this a fact about tomorrow? How can it be checked?</w:t>
      </w:r>
    </w:p>
    <w:p>
      <w:r>
        <w:t>Reveal after predictions: It is a prediction. Record it now and compare with a predefined rain observation tomorrow. Useful predictions are not guarantees.</w:t>
      </w:r>
    </w:p>
    <w:p>
      <w:r>
        <w:t>Keep for an independent attempt: A model predicts rain tomorrow. Tomorrow is dry. Was the prediction an observation of tomorrow? Explain what new evidence settles the result.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predicts near, observed near, match; B far, observed near, mismatch; C far, observed far, match. D predicts near with missing distance; E predicts far with conflicting 3 and 4; both unassessed. Two matches out of three assessed, two unassessed. Exit: changing B after reading the outcome hides a mismatch; retain its original far prediction and observed near outcome, and identify any revised model separately.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missing observation prevents judgment even when a prediction is available.</w:t>
            </w:r>
          </w:p>
        </w:tc>
      </w:tr>
      <w:tr>
        <w:tc>
          <w:tcPr>
            <w:tcW w:type="dxa" w:w="5112"/>
          </w:tcPr>
          <w:p>
            <w:r>
              <w:t>7 to 20 minutes</w:t>
            </w:r>
          </w:p>
        </w:tc>
        <w:tc>
          <w:tcPr>
            <w:tcW w:type="dxa" w:w="5112"/>
          </w:tcPr>
          <w:p>
            <w:r>
              <w:t>Model A, B and C with separate height and distance cards. Record predictions before revealing distances. Explain that the lesson shows a worked retrospective example.</w:t>
            </w:r>
          </w:p>
        </w:tc>
      </w:tr>
      <w:tr>
        <w:tc>
          <w:tcPr>
            <w:tcW w:type="dxa" w:w="5112"/>
          </w:tcPr>
          <w:p>
            <w:r>
              <w:t>20 to 33 minutes</w:t>
            </w:r>
          </w:p>
        </w:tc>
        <w:tc>
          <w:tcPr>
            <w:tcW w:type="dxa" w:w="5112"/>
          </w:tcPr>
          <w:p>
            <w:r>
              <w:t>Complete W1 and W2. Require both numerical rules and include the exact-distance boundary at 4.</w:t>
            </w:r>
          </w:p>
        </w:tc>
      </w:tr>
      <w:tr>
        <w:tc>
          <w:tcPr>
            <w:tcW w:type="dxa" w:w="5112"/>
          </w:tcPr>
          <w:p>
            <w:r>
              <w:t>33 to 45 minutes</w:t>
            </w:r>
          </w:p>
        </w:tc>
        <w:tc>
          <w:tcPr>
            <w:tcW w:type="dxa" w:w="5112"/>
          </w:tcPr>
          <w:p>
            <w:r>
              <w:t>Discuss D and E and complete W3. Ask which evidence could establish the old trial outcome and why a new trial cannot do so.</w:t>
            </w:r>
          </w:p>
        </w:tc>
      </w:tr>
      <w:tr>
        <w:tc>
          <w:tcPr>
            <w:tcW w:type="dxa" w:w="5112"/>
          </w:tcPr>
          <w:p>
            <w:r>
              <w:t>Session 2 start 0 to 8 minutes</w:t>
            </w:r>
          </w:p>
        </w:tc>
        <w:tc>
          <w:tcPr>
            <w:tcW w:type="dxa" w:w="5112"/>
          </w:tcPr>
          <w:p>
            <w:r>
              <w:t>Retrieve input, prediction, observation and outcome category with four labelled spaces.</w:t>
            </w:r>
          </w:p>
        </w:tc>
      </w:tr>
      <w:tr>
        <w:tc>
          <w:tcPr>
            <w:tcW w:type="dxa" w:w="5112"/>
          </w:tcPr>
          <w:p>
            <w:r>
              <w:t>8 to 23 minutes</w:t>
            </w:r>
          </w:p>
        </w:tc>
        <w:tc>
          <w:tcPr>
            <w:tcW w:type="dxa" w:w="5112"/>
          </w:tcPr>
          <w:p>
            <w:r>
              <w:t>Complete the guided A-through-E results record. Make assessed and unassessed counts visible before forming a result fraction.</w:t>
            </w:r>
          </w:p>
        </w:tc>
      </w:tr>
      <w:tr>
        <w:tc>
          <w:tcPr>
            <w:tcW w:type="dxa" w:w="5112"/>
          </w:tcPr>
          <w:p>
            <w:r>
              <w:t>23 to 38 minutes</w:t>
            </w:r>
          </w:p>
        </w:tc>
        <w:tc>
          <w:tcPr>
            <w:tcW w:type="dxa" w:w="5112"/>
          </w:tcPr>
          <w:p>
            <w:r>
              <w:t>Collect W4 independently. Watch for the different greater-than boundary at 10 minutes and the missing S outcome.</w:t>
            </w:r>
          </w:p>
        </w:tc>
      </w:tr>
      <w:tr>
        <w:tc>
          <w:tcPr>
            <w:tcW w:type="dxa" w:w="5112"/>
          </w:tcPr>
          <w:p>
            <w:r>
              <w:t>38 to 45 minutes</w:t>
            </w:r>
          </w:p>
        </w:tc>
        <w:tc>
          <w:tcPr>
            <w:tcW w:type="dxa" w:w="5112"/>
          </w:tcPr>
          <w:p>
            <w:r>
              <w:t>Discuss W5 and the exit. Preserve old predictions, distinguish documented observation corrections, and connect model revision to new reserved tests.</w:t>
            </w:r>
          </w:p>
        </w:tc>
      </w:tr>
    </w:tbl>
    <w:p>
      <w:pPr>
        <w:pStyle w:val="Heading3"/>
      </w:pPr>
      <w:r>
        <w:t>Reduce help deliberately</w:t>
      </w:r>
    </w:p>
    <w:p>
      <w:r>
        <w:t>Completion task: Trial F has height 6 cm and verified travel distance exactly 4 units. Apply Ramp1 and the outcome rule. A partner says exactly 4 is near because far means greater than 4. Use the stated rule to resolve the disagreement.</w:t>
      </w:r>
    </w:p>
    <w:p>
      <w:r>
        <w:t>Teacher check: Ramp1 predicts far at height 6. The observation is far because the stated outcome rule is at least 4, including equality. The prediction matches. Greater than 4 would be a different rule and must not replace the agreed one after viewing the result.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Predictions and observations. Proposed explanation: “Running the rule correctly proves the prediction correct”. Decide whether this explanation is supported. Point to the step or supplied fact that decides; explain your repair if needed.</w:t>
      </w:r>
    </w:p>
    <w:p>
      <w:r>
        <w:t>Expected correction: Rule execution and agreement with the observed outcome are separate checks.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field changes the observation label, and which field changes the model prediction?</w:t>
      </w:r>
    </w:p>
    <w:p>
      <w:pPr>
        <w:pStyle w:val="Heading3"/>
      </w:pPr>
      <w:r>
        <w:t>Reasoned teacher answer</w:t>
      </w:r>
    </w:p>
    <w:p>
      <w:r>
        <w:t>Time changes the observation; moisture score changes the prediction. At score 4 and time 8, both labels are quick.</w:t>
      </w:r>
    </w:p>
    <w:p>
      <w:r>
        <w:t>Changed-case reasoning: The observed label becomes quick and agrees with the prediction. Above 8 is strict: equality is quick under this policy.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Separate prediction, evidence, and fact in four scenarios.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prediction is a fact because a computer produced it.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Running the rule correctly proves the prediction correct: Rule execution and agreement with the observed outcome are separate checks.</w:t>
      </w:r>
    </w:p>
    <w:p>
      <w:r>
        <w:t>A missing outcome is a success or a failure: Mark it unassessed and report the missing count alongside assessed results.</w:t>
      </w:r>
    </w:p>
    <w:p>
      <w:r>
        <w:t>Every recorded observation must be true: Check the trial identity, units and evidence; document supported corrections.</w:t>
      </w:r>
    </w:p>
    <w:p>
      <w:r>
        <w:t>A new trial repairs the old observation: A new trial has its own ID and result; the old outcome may remain unknown.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is a prediction. Record it now and compare with a predefined rain observation tomorrow. Useful predictions are not guarantees.</w:t>
      </w:r>
    </w:p>
    <w:p>
      <w:pPr>
        <w:pStyle w:val="Heading3"/>
      </w:pPr>
      <w:r>
        <w:t>Independent question</w:t>
      </w:r>
    </w:p>
    <w:p>
      <w:r>
        <w:t>A model predicts rain tomorrow. Tomorrow is dry. Was the prediction an observation of tomorrow? Explain what new evidence settles the result.</w:t>
      </w:r>
    </w:p>
    <w:p>
      <w:pPr>
        <w:pStyle w:val="Heading3"/>
      </w:pPr>
      <w:r>
        <w:t>Expected independent answer</w:t>
      </w:r>
    </w:p>
    <w:p>
      <w:r>
        <w:t>No. A prediction estimates an unknown outcome. Tomorrow's actual weather settles whether it was correct. A plausible prediction can still be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prediction is a fact because a computer produced it.” Keep the first attempt and an uncoached retry separate.</w:t>
      </w:r>
    </w:p>
    <w:p>
      <w:pPr>
        <w:pStyle w:val="Heading3"/>
      </w:pPr>
      <w:r>
        <w:t>Original transfer answer</w:t>
      </w:r>
    </w:p>
    <w:p>
      <w:r>
        <w:t>For example, record precipitation observed at the school weather station between 00:00 and 24:00 Tuesday above its stated detection threshold. Damp ground alone has another possible cause. Save prediction time, location and observation method before evaluating the result.</w:t>
      </w:r>
    </w:p>
    <w:p>
      <w:pPr>
        <w:pStyle w:val="Heading3"/>
      </w:pPr>
      <w:r>
        <w:t>Explanations for the additional workbook examples</w:t>
      </w:r>
    </w:p>
    <w:p>
      <w:pPr>
        <w:pStyle w:val="Heading3"/>
      </w:pPr>
      <w:r>
        <w:t>W1 Separate inputs from observed outcomes</w:t>
      </w:r>
    </w:p>
    <w:p>
      <w:r>
        <w:t>For Ramp1 trial B, height is 6 cm and the later travel distance is 3 units. State the input, prediction, observation, observed category and comparison status. Explain why the prediction rule and outcome rule use different measurements.</w:t>
      </w:r>
    </w:p>
    <w:p>
      <w:r>
        <w:t>Input height 6 cm; prediction far because 6 is at least 6; observed distance 3 units; observed category near because 3 is below 4; mismatch. Height is available to the model before the trial, while travel distance is measured afterward to check its prediction.</w:t>
      </w:r>
    </w:p>
    <w:p>
      <w:pPr>
        <w:pStyle w:val="Heading3"/>
      </w:pPr>
      <w:r>
        <w:t>W2 Check a boundary without changing the rule</w:t>
      </w:r>
    </w:p>
    <w:p>
      <w:r>
        <w:t>Trial F has height 6 cm and verified travel distance exactly 4 units. Apply Ramp1 and the outcome rule. A partner says exactly 4 is near because far means greater than 4. Use the stated rule to resolve the disagreement.</w:t>
      </w:r>
    </w:p>
    <w:p>
      <w:r>
        <w:t>Ramp1 predicts far at height 6. The observation is far because the stated outcome rule is at least 4, including equality. The prediction matches. Greater than 4 would be a different rule and must not replace the agreed one after viewing the result.</w:t>
      </w:r>
    </w:p>
    <w:p>
      <w:pPr>
        <w:pStyle w:val="Heading3"/>
      </w:pPr>
      <w:r>
        <w:t>W3 Keep incomplete evidence visible</w:t>
      </w:r>
    </w:p>
    <w:p>
      <w:r>
        <w:t>D predicts near but has no distance record. E predicts far but its two distance records say 3 and 4 units. State each comparison status, request useful evidence, and explain why neither guessing nor a new trial can establish the old trial’s outcome.</w:t>
      </w:r>
    </w:p>
    <w:p>
      <w:r>
        <w:t>Both are unassessed. For D request the original distance record for D with units. For E inspect the trial IDs, original measurement and recording procedure to resolve 3 versus 4. Guesses supply no observation; a new trial produces a new outcome. Retain unresolved evidence if the old result cannot be established.</w:t>
      </w:r>
    </w:p>
    <w:p>
      <w:pPr>
        <w:pStyle w:val="Heading3"/>
      </w:pPr>
      <w:r>
        <w:t>W4 Transfer the check to drying predictions</w:t>
      </w:r>
    </w:p>
    <w:p>
      <w:r>
        <w:t>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r>
        <w:t>P predicts quick, observed slow, mismatch. Q predicts slow, observed quick because exactly 10 is not greater than 10, mismatch. R predicts slow, observed slow, match. S predicts quick, observed outcome unavailable, unassessed. One match out of three assessed cases, with one unassessed. This describes the assessed cases and does not establish the result for S or future trials.</w:t>
      </w:r>
    </w:p>
    <w:p>
      <w:pPr>
        <w:pStyle w:val="Heading3"/>
      </w:pPr>
      <w:r>
        <w:t>W5 Correct a report without erasing evidence</w:t>
      </w:r>
    </w:p>
    <w:p>
      <w:r>
        <w:t>After seeing B’s observed near category, a learner replaces Ramp1’s far prediction with near. They call the new entry a corrected observation and report a perfect result for A through C. Explain the two record-keeping errors and write a defensible replacement report.</w:t>
      </w:r>
    </w:p>
    <w:p>
      <w:r>
        <w:t>They changed a prediction after seeing the outcome and mislabelled that change as an observation correction. Restore the original far prediction for B and retain the observed near category. Report two matches out of three assessed Ramp1 trials A through C, including B’s mismatch. Any revised model needs a new version and new reserved cases for evaluation.</w:t>
      </w:r>
    </w:p>
    <w:p>
      <w:pPr>
        <w:pStyle w:val="Heading3"/>
      </w:pPr>
      <w:r>
        <w:t>Assess independent transfer</w:t>
      </w:r>
    </w:p>
    <w:p>
      <w:r>
        <w:t>Selected case: In a fictional paper test, Dry1 predicts slow for a moisture score of at least 7, quick otherwise. Allowed scores are whole numbers 1 through 10. The observed outcome is slow if drying time is greater than 10 minutes, quick otherwise. Records are P: score 6, time 12; Q: score 7, time 10; R: score 9, time 14; S: score 5, time missing. Record all predictions, observed categories and comparison statuses. Summarise matches out of assessed cases, name the unassessed count, and limit the conclusion.</w:t>
      </w:r>
    </w:p>
    <w:p>
      <w:pPr>
        <w:pStyle w:val="Heading3"/>
      </w:pPr>
      <w:r>
        <w:t>Selected case answer</w:t>
      </w:r>
    </w:p>
    <w:p>
      <w:r>
        <w:t>P predicts quick, observed slow, mismatch. Q predicts slow, observed quick because exactly 10 is not greater than 10, mismatch. R predicts slow, observed slow, match. S predicts quick, observed outcome unavailable, unassessed. One match out of three assessed cases, with one unassessed. This describes the assessed cases and does not establish the result for S or future trials.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Label the sorter's suggested bin as a prediction until a human confirms the final placement.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Confidence Is Not Correctness. Retrieve today’s evidence and identify what carries forward and what is new.</w:t>
      </w:r>
    </w:p>
    <w:p>
      <w:pPr>
        <w:pStyle w:val="Heading3"/>
      </w:pPr>
      <w:r>
        <w:t>Support and fresh reassessment</w:t>
      </w:r>
    </w:p>
    <w:p>
      <w:r>
        <w:t>Use separate coloured cards for predictions and observations and pair them by trial ID. Read at least and greater than aloud on number lines. Extension: investigate how selective missing records could make the assessed cases an incomplete picture of model performance.</w:t>
      </w:r>
    </w:p>
    <w:p>
      <w:r>
        <w:t>W4 is secure with quick/slow/slow/quick predictions, slow/quick/slow/unknown outcomes, two mismatches, one match and one unassessed case. Require one of three assessed and limited claims. After support retry scores 5, 8, 4 with times 9, 10, missing: quick/slow/quick predictions, quick/quick/unknown outcomes; one match, one mismatch, one unassessed.</w:t>
      </w:r>
    </w:p>
    <w:p>
      <w:r>
        <w:t>Week 18 distinguishes confidence from correctness and asks what evidence could support a confidence claim.</w:t>
      </w:r>
    </w:p>
    <w:p>
      <w:pPr>
        <w:pStyle w:val="Heading3"/>
      </w:pPr>
      <w:r>
        <w:t>Plan the delayed return</w:t>
      </w:r>
    </w:p>
    <w:p>
      <w:r>
        <w:t>Suggested return points in this level: ai-1/18, ai-1/20, ai-1/23.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 sorter trials, record predicted categories before collecting reference evidence, then retain disagreements for investigation.</w:t>
      </w:r>
    </w:p>
    <w:p>
      <w:pPr>
        <w:pStyle w:val="Heading1"/>
      </w:pPr>
      <w:r>
        <w:t>07. Prepare, teach and assess</w:t>
      </w:r>
    </w:p>
    <w:p>
      <w:r>
        <w:t>Teaching target: Separate a recorded prediction from the observation used to check it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Trial F has height 6 cm and verified travel distance exactly 4 units. Apply Ramp1 and the outcome rule. A partner says exactly 4 is near because far means greater than 4. Use the stated rule to resolve the disagreement.</w:t>
      </w:r>
    </w:p>
    <w:p>
      <w:r>
        <w:t>Reasoned practice answer: Ramp1 predicts far at height 6. The observation is far because the stated outcome rule is at least 4, including equality. The prediction matches. Greater than 4 would be a different rule and must not replace the agreed one after viewing the result.</w:t>
      </w:r>
    </w:p>
    <w:p>
      <w:r>
        <w:t>Check every learner before discussion: Use the worked case for Predictions and observations. Proposed explanation: “Running the rule correctly proves the prediction correct”. Decide whether this explanation is supported. Point to the step or supplied fact that decides; explain your repair if needed.</w:t>
      </w:r>
    </w:p>
    <w:p>
      <w:r>
        <w:t>Misconception repair: Rule execution and agreement with the observed outcome are separate checks.</w:t>
      </w:r>
    </w:p>
    <w:p>
      <w:r>
        <w:t>Support: read the exact case aloud, enlarge the labelled picture, supply input cards and model only the first deciding step. Accept a spoken explanation or drawing; retain the reasoning goal.</w:t>
      </w:r>
    </w:p>
    <w:p>
      <w:r>
        <w:t>Extension: Keep score 4 but measure exactly 8 minutes. Require a prediction and a reason before comparing. Expected result: The observed label becomes quick and agrees with the prediction. Reason: Above 8 is strict: equality is quick under this policy.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