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w:t>
      </w:r>
    </w:p>
    <w:p>
      <w:pPr>
        <w:pStyle w:val="Title"/>
      </w:pPr>
      <w:r>
        <w:t>Predictive and Generative AI</w:t>
      </w:r>
    </w:p>
    <w:p>
      <w:r>
        <w:t>Project: Verified Study Buddy</w:t>
      </w:r>
    </w:p>
    <w:p>
      <w:pPr>
        <w:pStyle w:val="Heading1"/>
      </w:pPr>
      <w:r>
        <w:t>01. Predictive and Generative AI</w:t>
      </w:r>
    </w:p>
    <w:p>
      <w:pPr>
        <w:pStyle w:val="Heading3"/>
      </w:pPr>
      <w:r>
        <w:t>Teach the learning cycle</w:t>
      </w:r>
    </w:p>
    <w:p>
      <w:r>
        <w:t>Primary target: Distinguish discriminative prediction from generation by inspecting the requested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ai-2/27, ai-3/1. Reuse a familiar case for recall or modelling; verify that the case used to assess transfer has not already received feedback.</w:t>
      </w:r>
    </w:p>
    <w:p>
      <w:pPr>
        <w:pStyle w:val="Heading3"/>
      </w:pPr>
      <w:r>
        <w:t>Retrieval answer guidance</w:t>
      </w:r>
    </w:p>
    <w:p>
      <w:pPr>
        <w:pStyle w:val="Heading3"/>
      </w:pPr>
      <w:r>
        <w:t>Capstone Expo</w:t>
      </w:r>
    </w:p>
    <w:p>
      <w:r>
        <w:t>Without opening the old lesson, explain one key idea from Capstone Expo. Give an example and a mistake that the idea helps you avoid.</w:t>
      </w:r>
    </w:p>
    <w:p>
      <w:r>
        <w:t>Look for: Defend an application using reproducible evidence</w:t>
      </w:r>
    </w:p>
    <w:p>
      <w:r>
        <w:t>Reference example, not the only acceptable wording: Fictional raw dataset, schema, code version, settings, run instructions, tests with expected/actual results, rejection reasons and change log.</w:t>
      </w:r>
    </w:p>
    <w:p>
      <w:r>
        <w:t>Use the student module and workbook section with this exact week title. The worked case, independent question and answers below form one aligned lesson sequence.</w:t>
      </w:r>
    </w:p>
    <w:p>
      <w:pPr>
        <w:pStyle w:val="Heading3"/>
      </w:pPr>
      <w:r>
        <w:t>What the learner must demonstrate</w:t>
      </w:r>
    </w:p>
    <w:p>
      <w:r>
        <w:t>A study tool finds a paragraph, labels its difficulty and invents practice questions. Identify the three operations and one check for each.</w:t>
      </w:r>
    </w:p>
    <w:p>
      <w:pPr>
        <w:pStyle w:val="Heading3"/>
      </w:pPr>
      <w:r>
        <w:t>Concept to explain</w:t>
      </w:r>
    </w:p>
    <w:p>
      <w:r>
        <w:t>Week 1: Predictive and Generative AI</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predictive AI</w:t>
            </w:r>
          </w:p>
        </w:tc>
        <w:tc>
          <w:tcPr>
            <w:tcW w:type="dxa" w:w="5112"/>
          </w:tcPr>
          <w:p>
            <w:r>
              <w:t>AI used to estimate a target such as a category, number or future outcome from inputs.</w:t>
            </w:r>
          </w:p>
        </w:tc>
      </w:tr>
      <w:tr>
        <w:tc>
          <w:tcPr>
            <w:tcW w:type="dxa" w:w="5112"/>
          </w:tcPr>
          <w:p>
            <w:r>
              <w:t>generative AI</w:t>
            </w:r>
          </w:p>
        </w:tc>
        <w:tc>
          <w:tcPr>
            <w:tcW w:type="dxa" w:w="5112"/>
          </w:tcPr>
          <w:p>
            <w:r>
              <w:t>AI that produces new content such as text, images or audio rather than only selecting a category.</w:t>
            </w:r>
          </w:p>
        </w:tc>
      </w:tr>
      <w:tr>
        <w:tc>
          <w:tcPr>
            <w:tcW w:type="dxa" w:w="5112"/>
          </w:tcPr>
          <w:p>
            <w:r>
              <w:t>target</w:t>
            </w:r>
          </w:p>
        </w:tc>
        <w:tc>
          <w:tcPr>
            <w:tcW w:type="dxa" w:w="5112"/>
          </w:tcPr>
          <w:p>
            <w:r>
              <w:t>The category, value or outcome a prediction task is intended to estimate.</w:t>
            </w:r>
          </w:p>
        </w:tc>
      </w:tr>
      <w:tr>
        <w:tc>
          <w:tcPr>
            <w:tcW w:type="dxa" w:w="5112"/>
          </w:tcPr>
          <w:p>
            <w:r>
              <w:t>output space</w:t>
            </w:r>
          </w:p>
        </w:tc>
        <w:tc>
          <w:tcPr>
            <w:tcW w:type="dxa" w:w="5112"/>
          </w:tcPr>
          <w:p>
            <w:r>
              <w:t>The set or range of outputs a system can produce for a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A prediction is a model output. Truth requires appropriate independent observations or sources; confidence and low training loss do not supply that evidence.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identify generation and prediction objectives without confusing either with verified truth.</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Classifier: choose one label from cat, dog, or rabbit.</w:t>
      </w:r>
    </w:p>
    <w:p>
      <w:r>
        <w:t>2. Regressor: estimate a numerical reading time.</w:t>
      </w:r>
    </w:p>
    <w:p>
      <w:r>
        <w:t>3. Generator: construct a new explanation token by token.</w:t>
      </w:r>
    </w:p>
    <w:p>
      <w:r>
        <w:t>4. A product may combine mechanisms, so test each stage separately.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tool labels a question biology, writes a new question and computes 7 times 8.</w:t>
      </w:r>
    </w:p>
    <w:p>
      <w:r>
        <w:t>Identify each operation.</w:t>
      </w:r>
    </w:p>
    <w:p>
      <w:pPr>
        <w:pStyle w:val="Heading3"/>
      </w:pPr>
      <w:r>
        <w:t>Exact explanation to model</w:t>
      </w:r>
    </w:p>
    <w:p>
      <w:r>
        <w:t>Labelling selects a category; generation creates text; calculation returns 56. Generated questions need factual and instructional checks.</w:t>
      </w:r>
    </w:p>
    <w:p>
      <w:pPr>
        <w:pStyle w:val="Heading3"/>
      </w:pPr>
      <w:r>
        <w:t>Explain the added worked example</w:t>
      </w:r>
    </w:p>
    <w:p>
      <w:r>
        <w:t>A classifier might map a message to the label request or report. A text generator instead produces a sequence, predicting a distribution over the next token given a prefix. Both make predictions, but the training targets and permitted outputs differ. One application can combine generation with a classifier, retrieval and human approval. Calling a whole product “generative” does not describe every component.</w:t>
      </w:r>
    </w:p>
    <w:p>
      <w:r>
        <w:t>The objective defines what training attempts to fit. Next-token fit rewards matching observed continuations; it does not directly certify that an answer is true, well sourced or permitted. A fluent completion is still an output to evaluate against the task.</w:t>
      </w:r>
    </w:p>
    <w:p>
      <w:r>
        <w:t>There are ten observed continuations. The empirical probabilities are red 6/10 = 0.6, blue 3/10 = 0.3, green 1/10 = 0.1. They are nonnegative and sum to 1. A simple frequentist classroom model uses these relative counts as its next-token distribution. These probabilities describe the supplied corpus counts, not the current colour of any actual marker.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producing red, the next step conditions on the expanded prefix “The marker is red”. A second table might give an end token probability 0.8 and the token today probability 0.2. A generated sequence can stop at the end token or continue. Do not reuse the first-step table unchanged after adding a token unless the model explicitly ignores the new prefix.</w:t>
      </w:r>
    </w:p>
    <w:p>
      <w:r>
        <w:t>A separate classifier can return red as a label from an image; that is a different input and target from continuing text. A downstream evaluation asks whether the system correctly reports the current marker. It must include ground truth or sources and appropriate failure handling, not just count plausible phrases.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Predictive and Generative AI</w:t>
      </w:r>
    </w:p>
    <w:p>
      <w:r>
        <w:t>A fictional learning tool first classifies a question, then drafts an answer from a supplied note.</w:t>
      </w:r>
    </w:p>
    <w:p>
      <w:pPr>
        <w:pStyle w:val="Heading3"/>
      </w:pPr>
      <w:r>
        <w:t>The facts we will use</w:t>
      </w:r>
    </w:p>
    <w:p>
      <w:r>
        <w:t>A fitted classifier labels a question science; its training used labelled questions.</w:t>
      </w:r>
    </w:p>
    <w:p>
      <w:r>
        <w:t>Approved note N: evaporation changes liquid water into water vapour. A generator drafts: “Water evaporates into vapour and always disappears forever.”</w:t>
      </w:r>
    </w:p>
    <w:p>
      <w:r>
        <w:drawing>
          <wp:inline xmlns:a="http://schemas.openxmlformats.org/drawingml/2006/main" xmlns:pic="http://schemas.openxmlformats.org/drawingml/2006/picture">
            <wp:extent cx="5346057" cy="5943599"/>
            <wp:docPr id="1" name="Picture 1" descr="Predictive and Generative AI. Predict category: The classifier predicts science from the new question.. Retrieve note: N supplies a specific statement about evaporation.. Generate draft: The draft adds “always disappears forever” beyond N.. Verify claims: Keep the supported change-of-state claim; remove or review the unsupported addition."/>
            <wp:cNvGraphicFramePr>
              <a:graphicFrameLocks noChangeAspect="1"/>
            </wp:cNvGraphicFramePr>
            <a:graphic>
              <a:graphicData uri="http://schemas.openxmlformats.org/drawingml/2006/picture">
                <pic:pic>
                  <pic:nvPicPr>
                    <pic:cNvPr id="0" name="academy-visual-ai-3-1.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 category</w:t>
            </w:r>
          </w:p>
        </w:tc>
        <w:tc>
          <w:tcPr>
            <w:tcW w:type="dxa" w:w="5112"/>
          </w:tcPr>
          <w:p>
            <w:r>
              <w:t>The classifier predicts science from the new question.</w:t>
            </w:r>
          </w:p>
        </w:tc>
      </w:tr>
      <w:tr>
        <w:tc>
          <w:tcPr>
            <w:tcW w:type="dxa" w:w="5112"/>
          </w:tcPr>
          <w:p>
            <w:r>
              <w:t>2. Retrieve note</w:t>
            </w:r>
          </w:p>
        </w:tc>
        <w:tc>
          <w:tcPr>
            <w:tcW w:type="dxa" w:w="5112"/>
          </w:tcPr>
          <w:p>
            <w:r>
              <w:t>N supplies a specific statement about evaporation.</w:t>
            </w:r>
          </w:p>
        </w:tc>
      </w:tr>
      <w:tr>
        <w:tc>
          <w:tcPr>
            <w:tcW w:type="dxa" w:w="5112"/>
          </w:tcPr>
          <w:p>
            <w:r>
              <w:t>3. Generate draft</w:t>
            </w:r>
          </w:p>
        </w:tc>
        <w:tc>
          <w:tcPr>
            <w:tcW w:type="dxa" w:w="5112"/>
          </w:tcPr>
          <w:p>
            <w:r>
              <w:t>The draft adds “always disappears forever” beyond N.</w:t>
            </w:r>
          </w:p>
        </w:tc>
      </w:tr>
      <w:tr>
        <w:tc>
          <w:tcPr>
            <w:tcW w:type="dxa" w:w="5112"/>
          </w:tcPr>
          <w:p>
            <w:r>
              <w:t>4. Verify claims</w:t>
            </w:r>
          </w:p>
        </w:tc>
        <w:tc>
          <w:tcPr>
            <w:tcW w:type="dxa" w:w="5112"/>
          </w:tcPr>
          <w:p>
            <w:r>
              <w:t>Keep the supported change-of-state claim; remove or review the unsupported addition.</w:t>
            </w:r>
          </w:p>
        </w:tc>
      </w:tr>
    </w:tbl>
    <w:p>
      <w:r>
        <w:t>Match each pictured step to the supplied facts. This is a worked teaching case, not an independent assessment.</w:t>
      </w:r>
    </w:p>
    <w:p>
      <w:pPr>
        <w:pStyle w:val="Heading3"/>
      </w:pPr>
      <w:r>
        <w:t>Why this result follows</w:t>
      </w:r>
    </w:p>
    <w:p>
      <w:r>
        <w:t>Classification predicts a category under a trained mapping. Generation produces a sequence of words under a language objective. Supplying a note can support factual grounding, but the draft still requires claim-level checking. The category being correct does not prove every sentence in the answer is correct.</w:t>
      </w:r>
    </w:p>
    <w:p>
      <w:pPr>
        <w:pStyle w:val="Heading3"/>
      </w:pPr>
      <w:r>
        <w:t>What this example does not establish</w:t>
      </w:r>
    </w:p>
    <w:p>
      <w:r>
        <w:t>This example does not expose a real model’s architecture or prove that source-fed generation always stays grounded.</w:t>
      </w:r>
    </w:p>
    <w:p>
      <w:pPr>
        <w:pStyle w:val="Heading3"/>
      </w:pPr>
      <w:r>
        <w:t>Change one thing in the pictured case</w:t>
      </w:r>
    </w:p>
    <w:p>
      <w:r>
        <w:t>Change: The classifier instead predicts history while N and the draft stay unchanged.</w:t>
      </w:r>
    </w:p>
    <w:p>
      <w:r>
        <w:t>Prediction: The category prediction changes, but the same unsupported draft claim still needs checking.</w:t>
      </w:r>
    </w:p>
    <w:p>
      <w:r>
        <w:t>Reason: Stages can fail independently; one result does not validate another.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tool labels a question biology, writes a new question and computes 7 times 8.</w:t>
      </w:r>
    </w:p>
    <w:p>
      <w:r>
        <w:t>Write the question to explain: Identify each operation.</w:t>
      </w:r>
    </w:p>
    <w:p>
      <w:r>
        <w:t>Reveal after predictions: Labelling selects a category; generation creates text; calculation returns 56. Generated questions need factual and instructional checks.</w:t>
      </w:r>
    </w:p>
    <w:p>
      <w:r>
        <w:t>Keep for an independent attempt: A system labels a message as spam. Another writes a new reply. Which task predicts a category and which generates content? Can the new reply contain a false fact?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open 0.8 and closed 0.2. The corpus prefers open, but the sensor supplies current closed evidence. Exit: a conditional continuation probability is not verification of a current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For The marker is, calculate the three empirical probabilities, their sum and their meaning.</w:t>
      </w:r>
    </w:p>
    <w:p>
      <w:r>
        <w:t>Teacher check: Teacher explanation: Probabilities 0.6,0.3,0.1 sum to 1 and describe ten supplied corpus continuations; they are not observations of the current marker.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Generative and predictive objectives. Proposed explanation: “Generative models do not predict”. Decide whether this explanation is supported. Point to the step or supplied fact that decides; explain your repair if needed.</w:t>
      </w:r>
    </w:p>
    <w:p>
      <w:r>
        <w:t>Expected correction: Autoregressive generation predicts the next item repeatedly.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first unsupported claim and explain what source would be needed before asserting it.</w:t>
      </w:r>
    </w:p>
    <w:p>
      <w:pPr>
        <w:pStyle w:val="Heading3"/>
      </w:pPr>
      <w:r>
        <w:t>Reasoned teacher answer</w:t>
      </w:r>
    </w:p>
    <w:p>
      <w:r>
        <w:t>“Always disappears forever” is unsupported and misleading as phrased; do not assert it. The approved note supports liquid changing into vapour, not disappearance.</w:t>
      </w:r>
    </w:p>
    <w:p>
      <w:r>
        <w:t>Changed-case reasoning: The category prediction changes, but the same unsupported draft claim still needs checking. Stages can fail independently; one result does not validate another.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Sort twelve systems by mechanism. For each, name its output space, evidence needed, and one possible failure.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Generative models do not predict: Autoregressive generation predicts the next item repeatedly.</w:t>
      </w:r>
    </w:p>
    <w:p>
      <w:r>
        <w:t>The most frequent phrase is the current truth: Corpus frequency and current observations answer different questions.</w:t>
      </w:r>
    </w:p>
    <w:p>
      <w:r>
        <w:t>A single accuracy score evaluates the whole system: Generation, retrieval, grounding, formatting and permissions require appropriate separate checks.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Labelling selects a category; generation creates text; calculation returns 56. Generated questions need factual and instructional checks.</w:t>
      </w:r>
    </w:p>
    <w:p>
      <w:pPr>
        <w:pStyle w:val="Heading3"/>
      </w:pPr>
      <w:r>
        <w:t>Independent question</w:t>
      </w:r>
    </w:p>
    <w:p>
      <w:r>
        <w:t>A system labels a message as spam. Another writes a new reply. Which task predicts a category and which generates content? Can the new reply contain a false fact?</w:t>
      </w:r>
    </w:p>
    <w:p>
      <w:pPr>
        <w:pStyle w:val="Heading3"/>
      </w:pPr>
      <w:r>
        <w:t>Expected independent answer</w:t>
      </w:r>
    </w:p>
    <w:p>
      <w:r>
        <w:t>Spam labeling predicts a category; writing the reply generates content. Generated wording can contain false claims and needs checking.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“Fluent new wording proves the reply is factual.” Keep the first attempt and an uncoached retry separate.</w:t>
      </w:r>
    </w:p>
    <w:p>
      <w:pPr>
        <w:pStyle w:val="Heading3"/>
      </w:pPr>
      <w:r>
        <w:t>Original transfer answer</w:t>
      </w:r>
    </w:p>
    <w:p>
      <w:r>
        <w:t>Retrieval needs the correct paragraph; prediction needs a defined difficulty label and suitable evaluation; generation needs factual and instructional checks. A correct retrieved passage does not guarantee appropriate questions.</w:t>
      </w:r>
    </w:p>
    <w:p>
      <w:pPr>
        <w:pStyle w:val="Heading3"/>
      </w:pPr>
      <w:r>
        <w:t>Explanations for the additional workbook examples</w:t>
      </w:r>
    </w:p>
    <w:p>
      <w:pPr>
        <w:pStyle w:val="Heading3"/>
      </w:pPr>
      <w:r>
        <w:t>W1 Identify the objective</w:t>
      </w:r>
    </w:p>
    <w:p>
      <w:r>
        <w:t>Classify these components by target: label a message request/report; continue a prefix with a sequence; retrieve a stored sensor record. Explain why the application may combine them.</w:t>
      </w:r>
    </w:p>
    <w:p>
      <w:r>
        <w:t>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W2 Compute the distribution</w:t>
      </w:r>
    </w:p>
    <w:p>
      <w:r>
        <w:t>For The marker is, calculate the three empirical probabilities, their sum and their meaning.</w:t>
      </w:r>
    </w:p>
    <w:p>
      <w:r>
        <w:t>Teacher explanation: Probabilities 0.6,0.3,0.1 sum to 1 and describe ten supplied corpus continuations; they are not observations of the current marker.</w:t>
      </w:r>
    </w:p>
    <w:p>
      <w:pPr>
        <w:pStyle w:val="Heading3"/>
      </w:pPr>
      <w:r>
        <w:t>W3 Follow the prefix</w:t>
      </w:r>
    </w:p>
    <w:p>
      <w:r>
        <w:t>After red is selected, the expanded-prefix table gives end 0.8 and today 0.2. Explain why these values cannot be substituted for the red/blue/green probabilities.</w:t>
      </w:r>
    </w:p>
    <w:p>
      <w:r>
        <w:t>Teacher explanation: The conditional prefix and alternatives differ. The second table describes what follows The marker is red, not what colour follows the earlier prefix.</w:t>
      </w:r>
    </w:p>
    <w:p>
      <w:pPr>
        <w:pStyle w:val="Heading3"/>
      </w:pPr>
      <w:r>
        <w:t>W4 Analyse a new corpus independently</w:t>
      </w:r>
    </w:p>
    <w:p>
      <w:r>
        <w:t>For prefix The signal is, counts are high 2, low 5, unknown 3. Compute all probabilities and the most frequent continuation. A current measurement reports high. State what the most frequent continuation does and does not establish.</w:t>
      </w:r>
    </w:p>
    <w:p>
      <w:r>
        <w:t>Teacher explanation: Probabilities high 0.2, low 0.5, unknown 0.3; low is most frequent. This describes the constructed corpus, not the current signal. Current high is supported by the supplied measurement; generating low would conflict with that observation.</w:t>
      </w:r>
    </w:p>
    <w:p>
      <w:pPr>
        <w:pStyle w:val="Heading3"/>
      </w:pPr>
      <w:r>
        <w:t>W5 Design a useful evaluation</w:t>
      </w:r>
    </w:p>
    <w:p>
      <w:r>
        <w:t>A system reports current room status using retrieved measurements and generated sentences. Name checks for evidence, response quality and permission.</w:t>
      </w:r>
    </w:p>
    <w:p>
      <w:r>
        <w:t>Teacher explanation: Check the correct room and measurement time/source, agreement of every status claim with retrieved data, required response format and handling of missing/conflicting observations, and that only approved read/report actions occur. Continuation fit alone is insufficient.</w:t>
      </w:r>
    </w:p>
    <w:p>
      <w:pPr>
        <w:pStyle w:val="Heading3"/>
      </w:pPr>
      <w:r>
        <w:t>Assess independent transfer</w:t>
      </w:r>
    </w:p>
    <w:p>
      <w:r>
        <w:t>Selected case: A system retrieves an approved Moon note, uses a trained classifier to predict reading difficulty, then writes a poem. Identify each mechanism and the evidence needed to check its output.</w:t>
      </w:r>
    </w:p>
    <w:p>
      <w:pPr>
        <w:pStyle w:val="Heading3"/>
      </w:pPr>
      <w:r>
        <w:t>Selected case answer</w:t>
      </w:r>
    </w:p>
    <w:p>
      <w:r>
        <w:t>Retrieval finds an existing note; classification predicts from fitted patterns; generation creates text. Check relevance and provenance of the note, difficulty predictions against suitable held-out labels, and poem claims against sources. Fluent style is not factual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Separate Study Buddy tasks into classify, calculate, retrieve, and generate stages.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A Distribution of Possibilities.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0.2,0.5,0.3 and low, with the corpus/current-evidence distinction. Fresh retry: counts ready 7, busy 1, unknown 2 and current observation busy. Probabilities 0.7,0.1,0.2; ready is most frequent but does not establish the current state.</w:t>
      </w:r>
    </w:p>
    <w:p>
      <w:r>
        <w:t>Week 2 defines a small token vocabulary and traces encoding and decoding without assuming tokens are words.</w:t>
      </w:r>
    </w:p>
    <w:p>
      <w:pPr>
        <w:pStyle w:val="Heading3"/>
      </w:pPr>
      <w:r>
        <w:t>Plan the delayed return</w:t>
      </w:r>
    </w:p>
    <w:p>
      <w:r>
        <w:t>Suggested return points in this level: ai-3/2, ai-3/4, ai-3/7.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Verified Study Buddy, separate routing predictions, source retrieval and generated explanations in its evidence record.</w:t>
      </w:r>
    </w:p>
    <w:p>
      <w:pPr>
        <w:pStyle w:val="Heading1"/>
      </w:pPr>
      <w:r>
        <w:t>07. Prepare, teach and assess</w:t>
      </w:r>
    </w:p>
    <w:p>
      <w:r>
        <w:t>Teaching target: Distinguish discriminative prediction from generation by inspecting the requested output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marker is, calculate the three empirical probabilities, their sum and their meaning.</w:t>
      </w:r>
    </w:p>
    <w:p>
      <w:r>
        <w:t>Reasoned practice answer: Teacher explanation: Probabilities 0.6,0.3,0.1 sum to 1 and describe ten supplied corpus continuations; they are not observations of the current marker.</w:t>
      </w:r>
    </w:p>
    <w:p>
      <w:r>
        <w:t>Check every learner before discussion: Use the worked case for Generative and predictive objectives. Proposed explanation: “Generative models do not predict”. Decide whether this explanation is supported. Point to the step or supplied fact that decides; explain your repair if needed.</w:t>
      </w:r>
    </w:p>
    <w:p>
      <w:r>
        <w:t>Misconception repair: Autoregressive generation predicts the next item repeatedly.</w:t>
      </w:r>
    </w:p>
    <w:p>
      <w:r>
        <w:t>Support: read the exact case aloud, enlarge the labelled picture, supply input cards and model only the first deciding step. Accept a spoken explanation or drawing; retain the reasoning goal.</w:t>
      </w:r>
    </w:p>
    <w:p>
      <w:r>
        <w:t>Extension: The classifier instead predicts history while N and the draft stay unchanged. Require a prediction and a reason before comparing. Expected result: The category prediction changes, but the same unsupported draft claim still needs checking. Reason: Stages can fail independently; one result does not validate another.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