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ai-3/9</w:t>
      </w:r>
    </w:p>
    <w:p>
      <w:pPr>
        <w:pStyle w:val="Title"/>
      </w:pPr>
      <w:r>
        <w:t>Prompt Evaluation</w:t>
      </w:r>
    </w:p>
    <w:p>
      <w:r>
        <w:t>Project: Verified Study Buddy</w:t>
      </w:r>
    </w:p>
    <w:p>
      <w:pPr>
        <w:pStyle w:val="Heading1"/>
      </w:pPr>
      <w:r>
        <w:t>01. Prompt Evaluation</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r>
        <w:t>Use the student module and workbook section with this exact week title. The worked case, independent question and answers below form one aligned lesson sequence.</w:t>
      </w:r>
    </w:p>
    <w:p>
      <w:pPr>
        <w:pStyle w:val="Heading3"/>
      </w:pPr>
      <w:r>
        <w:t>What the learner must demonstrate</w:t>
      </w:r>
    </w:p>
    <w:p>
      <w:r>
        <w:t>On four shared tasks, A scores 1,1,0,1 and B scores 1,0,1,1. Their totals tie. What should you inspect before choosing? Define a final evaluation step.</w:t>
      </w:r>
    </w:p>
    <w:p>
      <w:pPr>
        <w:pStyle w:val="Heading3"/>
      </w:pPr>
      <w:r>
        <w:t>Concept to explain</w:t>
      </w:r>
    </w:p>
    <w:p>
      <w:r>
        <w:t>Prompt claims require a fixed test set and repeatable scoring.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 test</w:t>
            </w:r>
          </w:p>
        </w:tc>
        <w:tc>
          <w:tcPr>
            <w:tcW w:type="dxa" w:w="5112"/>
          </w:tcPr>
          <w:p>
            <w:r>
              <w:t>A comparison of two versions using a planned assignment of comparable cases and the same outcome measure.</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variance</w:t>
            </w:r>
          </w:p>
        </w:tc>
        <w:tc>
          <w:tcPr>
            <w:tcW w:type="dxa" w:w="5112"/>
          </w:tcPr>
          <w:p>
            <w:r>
              <w:t>A measure of spread around a mean; informally, variation across repeated results. Specify which meaning is intended.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evaluate prompts with paired cases and a predeclared mandatory criterion.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A scores 20/30 across six cases.</w:t>
      </w:r>
    </w:p>
    <w:p>
      <w:r>
        <w:t>2. Prompt B scores 25/30 on the same cases and rubric.</w:t>
      </w:r>
    </w:p>
    <w:p>
      <w:r>
        <w:t>3. B improves evidence but loses one clarity point on long passages.</w:t>
      </w:r>
    </w:p>
    <w:p>
      <w:r>
        <w:t>4. Repeat runs and inspect per-case failures before choosing.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 five fixed questions, A passes four and B passes three; B looks more attractive.</w:t>
      </w:r>
    </w:p>
    <w:p>
      <w:r>
        <w:t>What conclusion is supported?</w:t>
      </w:r>
    </w:p>
    <w:p>
      <w:pPr>
        <w:pStyle w:val="Heading3"/>
      </w:pPr>
      <w:r>
        <w:t>Exact explanation to model</w:t>
      </w:r>
    </w:p>
    <w:p>
      <w:r>
        <w:t>A has 4/5 versus B's 3/5 on this set. Appearance is separate. Broaden cases and repeat stochastic trials before generalising.</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Evaluation</w:t>
      </w:r>
    </w:p>
    <w:p>
      <w:r>
        <w:t>A fictional Study Buddy compares two prompts across six development questions.</w:t>
      </w:r>
    </w:p>
    <w:p>
      <w:pPr>
        <w:pStyle w:val="Heading3"/>
      </w:pPr>
      <w:r>
        <w:t>The facts we will use</w:t>
      </w:r>
    </w:p>
    <w:p>
      <w:r>
        <w:t>A passes cases 1,2,3,4. B passes 1,2,5,6. Cases 5 and 6 require refusing unsupported claims.</w:t>
      </w:r>
    </w:p>
    <w:p>
      <w:r>
        <w:t>Mandatory selection gate: pass both refusal cases. All cases use fixed sources and one common rubric.</w:t>
      </w:r>
    </w:p>
    <w:p>
      <w:r>
        <w:drawing>
          <wp:inline xmlns:a="http://schemas.openxmlformats.org/drawingml/2006/main" xmlns:pic="http://schemas.openxmlformats.org/drawingml/2006/picture">
            <wp:extent cx="5486400" cy="3077029"/>
            <wp:docPr id="1" name="Picture 1"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r>
        <w:t>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r>
        <w:t>Six invented development outcomes do not measure real model performance or prove a gain in student understanding.</w:t>
      </w:r>
    </w:p>
    <w:p>
      <w:pPr>
        <w:pStyle w:val="Heading3"/>
      </w:pPr>
      <w:r>
        <w:t>Change one thing in the pictured case</w:t>
      </w:r>
    </w:p>
    <w:p>
      <w:r>
        <w:t>Change: Remove the gate and retain total passes as the only criterion.</w:t>
      </w:r>
    </w:p>
    <w:p>
      <w:r>
        <w:t>Prediction: The record is a tie; another predeclared tie policy or further development evidence is needed.</w:t>
      </w:r>
    </w:p>
    <w:p>
      <w:r>
        <w:t>Reason: Both prompts have four passes on six questions.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 five fixed questions, A passes four and B passes three; B looks more attractive.</w:t>
      </w:r>
    </w:p>
    <w:p>
      <w:r>
        <w:t>Write the question to explain: What conclusion is supported?</w:t>
      </w:r>
    </w:p>
    <w:p>
      <w:r>
        <w:t>Reveal after predictions: A has 4/5 versus B's 3/5 on this set. Appearance is separate. Broaden cases and repeat stochastic trials before generalising.</w:t>
      </w:r>
    </w:p>
    <w:p>
      <w:r>
        <w:t>Keep for an independent attempt: Prompt A passes 8 of 10 tasks; B passes 9 of 10 but fails the only source-checking task. A source check is mandatory. Which can be accepted as-is?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B’s selection defensible here without calling it universally superior?</w:t>
      </w:r>
    </w:p>
    <w:p>
      <w:pPr>
        <w:pStyle w:val="Heading3"/>
      </w:pPr>
      <w:r>
        <w:t>Reasoned teacher answer</w:t>
      </w:r>
    </w:p>
    <w:p>
      <w:r>
        <w:t>It alone passes both mandatory refusal cases. A is better on cases 3 and 4, which must still be reported.</w:t>
      </w:r>
    </w:p>
    <w:p>
      <w:r>
        <w:t>Changed-case reasoning: The record is a tie; another predeclared tie policy or further development evidence is needed. Both prompts have four passes on six questions.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Freeze six cases, run A and B with one changed variable, score blind with the same rubric, and explain wins and regressions.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has 4/5 versus B's 3/5 on this set. Appearance is separate. Broaden cases and repeat stochastic trials before generalising.</w:t>
      </w:r>
    </w:p>
    <w:p>
      <w:pPr>
        <w:pStyle w:val="Heading3"/>
      </w:pPr>
      <w:r>
        <w:t>Independent question</w:t>
      </w:r>
    </w:p>
    <w:p>
      <w:r>
        <w:t>Prompt A passes 8 of 10 tasks; B passes 9 of 10 but fails the only source-checking task. A source check is mandatory. Which can be accepted as-is?</w:t>
      </w:r>
    </w:p>
    <w:p>
      <w:pPr>
        <w:pStyle w:val="Heading3"/>
      </w:pPr>
      <w:r>
        <w:t>Expected independent answer</w:t>
      </w:r>
    </w:p>
    <w:p>
      <w:r>
        <w:t>B fails a required gate despite its higher total. Inspect A's failures against all mandatory criteria; a total alone cannot establish acceptance.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higher overall score cancels a mandatory safety or evidence failure.” Keep the first attempt and an uncoached retry separate.</w:t>
      </w:r>
    </w:p>
    <w:p>
      <w:pPr>
        <w:pStyle w:val="Heading3"/>
      </w:pPr>
      <w:r>
        <w:t>Original transfer answer</w:t>
      </w:r>
    </w:p>
    <w:p>
      <w:r>
        <w:t>Both score 3/4, but fail different cases. Inspect mandatory requirements, failure consequences and repeated-run variation. Choose using predefined criteria, then evaluate on fresh cases that did not influence selection; do not select only favourable examples.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Five validation tasks have pass results A:1,1,1,0,0 and B:0,1,0,1,1. Compare performance and explain what is required before choosing a prompt.</w:t>
      </w:r>
    </w:p>
    <w:p>
      <w:pPr>
        <w:pStyle w:val="Heading3"/>
      </w:pPr>
      <w:r>
        <w:t>Selected case answer</w:t>
      </w:r>
    </w:p>
    <w:p>
      <w:r>
        <w:t>Both pass3/5=60%. A alone passes tasks1 and3; B alone passes4 and5; both pass2. Examine task coverage and failure consequences using a declared rubric. Neither is automatically better. Freeze the choice before testing on fresh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Evaluate Study Buddy prompts on factual, ambiguous, missing-source, and adversarial questions.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Image Generation Models.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ai-3/10, ai-3/12, ai-3/15.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Study Buddy case matrices with explicit priorities, source support gates and fresh final questions.</w:t>
      </w:r>
    </w:p>
    <w:p>
      <w:pPr>
        <w:pStyle w:val="Heading1"/>
      </w:pPr>
      <w:r>
        <w:t>07. Prepare, teach and assess</w:t>
      </w:r>
    </w:p>
    <w:p>
      <w:r>
        <w:t>Teaching target: Explain the mechanism and terminology of controlled prompt experiments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six development cases P passes cases 1, 2, 3, 4; Q passes 1, 2, 3, 5, 6. Missing-approval cases are 4 and 6. Compare totals and condition results. Show the intermediate steps and give the conclusion with its scope.</w:t>
      </w:r>
    </w:p>
    <w:p>
      <w:r>
        <w:t>Reasoned practice answer: Teacher explanation: P passes 4/6 and Q 5/6. P passes one of two missing-approval cases, Q also one of two. Q improves the aggregate while leaving this condition unchanged.</w:t>
      </w:r>
    </w:p>
    <w:p>
      <w:r>
        <w:t>Check every learner before discussion: Use the worked case for Controlled prompt experiments. Proposed explanation: “The worked result establishes every future case”. Decide whether this explanation is supported. Point to the step or supplied fact that decides; explain your repair if needed.</w:t>
      </w:r>
    </w:p>
    <w:p>
      <w:r>
        <w:t>Misconception repair: Prompt selection on development cases cannot be reported as independent final performance.</w:t>
      </w:r>
    </w:p>
    <w:p>
      <w:r>
        <w:t>Support: read the exact case aloud, enlarge the labelled picture, supply input cards and model only the first deciding step. Accept a spoken explanation or drawing; retain the reasoning goal.</w:t>
      </w:r>
    </w:p>
    <w:p>
      <w:r>
        <w:t>Extension: Remove the gate and retain total passes as the only criterion. Require a prediction and a reason before comparing. Expected result: The record is a tie; another predeclared tie policy or further development evidence is needed. Reason: Both prompts have four passes on six questions.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