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ai-3/22</w:t>
      </w:r>
    </w:p>
    <w:p>
      <w:pPr>
        <w:pStyle w:val="Title"/>
      </w:pPr>
      <w:r>
        <w:t>Requests Responses and JSON</w:t>
      </w:r>
    </w:p>
    <w:p>
      <w:r>
        <w:t>Project: Verified Study Buddy</w:t>
      </w:r>
    </w:p>
    <w:p>
      <w:pPr>
        <w:pStyle w:val="Heading1"/>
      </w:pPr>
      <w:r>
        <w:t>01. Requests, Responses, and JSON</w:t>
      </w:r>
    </w:p>
    <w:p>
      <w:pPr>
        <w:pStyle w:val="Heading3"/>
      </w:pPr>
      <w:r>
        <w:t>Teach the learning cycle</w:t>
      </w:r>
    </w:p>
    <w:p>
      <w:r>
        <w:t>Primary target: Parse JSON into Python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Tools and APIs</w:t>
      </w:r>
    </w:p>
    <w:p>
      <w:r>
        <w:t>Without opening the old lesson, explain one key idea from Tools and APIs. Give an example and a mistake that the idea helps you avoid.</w:t>
      </w:r>
    </w:p>
    <w:p>
      <w:r>
        <w:t>Look for: Explain the mechanism and terminology of tools and api contracts</w:t>
      </w:r>
    </w:p>
    <w:p>
      <w:r>
        <w:t>Reference example, not the only acceptable wording: 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pPr>
        <w:pStyle w:val="Heading3"/>
      </w:pPr>
      <w:r>
        <w:t>User Need and AI Contribution</w:t>
      </w:r>
    </w:p>
    <w:p>
      <w:r>
        <w:t>Without opening the old lesson, explain one key idea from User Need and AI Contribution.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Verify Numbers and Dates</w:t>
      </w:r>
    </w:p>
    <w:p>
      <w:r>
        <w:t>Without opening the old lesson, explain one key idea from Verify Numbers and Dates.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r>
        <w:t>Use the student module and workbook section with this exact week title. The worked case, independent question and answers below form one aligned lesson sequence.</w:t>
      </w:r>
    </w:p>
    <w:p>
      <w:pPr>
        <w:pStyle w:val="Heading3"/>
      </w:pPr>
      <w:r>
        <w:t>What the learner must demonstrate</w:t>
      </w:r>
    </w:p>
    <w:p>
      <w:r>
        <w:t>Request id=7 returns status=200 and {"id":8,"pages":90}. Explain why a successful status is insufficient and specify the handling.</w:t>
      </w:r>
    </w:p>
    <w:p>
      <w:pPr>
        <w:pStyle w:val="Heading3"/>
      </w:pPr>
      <w:r>
        <w:t>Concept to explain</w:t>
      </w:r>
    </w:p>
    <w:p>
      <w:r>
        <w:t>Week 22: Requests, Responses, and JSON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request</w:t>
            </w:r>
          </w:p>
        </w:tc>
        <w:tc>
          <w:tcPr>
            <w:tcW w:type="dxa" w:w="5112"/>
          </w:tcPr>
          <w:p>
            <w:r>
              <w:t>A message asking a system to return information or perform an action.</w:t>
            </w:r>
          </w:p>
        </w:tc>
      </w:tr>
      <w:tr>
        <w:tc>
          <w:tcPr>
            <w:tcW w:type="dxa" w:w="5112"/>
          </w:tcPr>
          <w:p>
            <w:r>
              <w:t>response</w:t>
            </w:r>
          </w:p>
        </w:tc>
        <w:tc>
          <w:tcPr>
            <w:tcW w:type="dxa" w:w="5112"/>
          </w:tcPr>
          <w:p>
            <w:r>
              <w:t>The information or status returned after a request.</w:t>
            </w:r>
          </w:p>
        </w:tc>
      </w:tr>
      <w:tr>
        <w:tc>
          <w:tcPr>
            <w:tcW w:type="dxa" w:w="5112"/>
          </w:tcPr>
          <w:p>
            <w:r>
              <w:t>JSON object</w:t>
            </w:r>
          </w:p>
        </w:tc>
        <w:tc>
          <w:tcPr>
            <w:tcW w:type="dxa" w:w="5112"/>
          </w:tcPr>
          <w:p>
            <w:r>
              <w:t>A collection of named fields and values written using JSON syntax, such as {"pages":80}.</w:t>
            </w:r>
          </w:p>
        </w:tc>
      </w:tr>
      <w:tr>
        <w:tc>
          <w:tcPr>
            <w:tcW w:type="dxa" w:w="5112"/>
          </w:tcPr>
          <w:p>
            <w:r>
              <w:t>status</w:t>
            </w:r>
          </w:p>
        </w:tc>
        <w:tc>
          <w:tcPr>
            <w:tcW w:type="dxa" w:w="5112"/>
          </w:tcPr>
          <w:p>
            <w:r>
              <w:t>A reported condition of a request or process, such as success, pending or error.</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26 as a two-session investigation using fictional data. A fictional activity service supplies JSON text. The input contract is a JSON object with name text and minutes an integer from 0 through 60. The output contract will be a record with accepted and minutes fields. Parsing valid JSON is only the first step. Assess the three stated outcomes through the independent task, not by copying the worked result.</w:t>
      </w:r>
    </w:p>
    <w:p>
      <w:pPr>
        <w:pStyle w:val="Heading3"/>
      </w:pPr>
      <w:r>
        <w:t>Readiness answer</w:t>
      </w:r>
    </w:p>
    <w:p>
      <w:r>
        <w:t>Reading obtains characters; validation checks whether their meaning and values satisfy rules.</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requests responses and json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Request requires question:text and source_ids:list.</w:t>
      </w:r>
    </w:p>
    <w:p>
      <w:r>
        <w:t>2. Response requires answer:text, citations:list, status:text.</w:t>
      </w:r>
    </w:p>
    <w:p>
      <w:r>
        <w:t>3. Missing citations or wrong source_ids type fails validation.</w:t>
      </w:r>
    </w:p>
    <w:p>
      <w:r>
        <w:t>4. Error response should state code, message, and safe next step.</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Request is for B7; response is {"id":"B7","pages":120}. Another response has malformed JSON.</w:t>
      </w:r>
    </w:p>
    <w:p>
      <w:r>
        <w:t>What checks precede use?</w:t>
      </w:r>
    </w:p>
    <w:p>
      <w:pPr>
        <w:pStyle w:val="Heading3"/>
      </w:pPr>
      <w:r>
        <w:t>Exact explanation to model</w:t>
      </w:r>
    </w:p>
    <w:p>
      <w:r>
        <w:t>Request success, JSON validity, matching id, required fields and numeric type. Handle malformed responses explicitly.</w:t>
      </w:r>
    </w:p>
    <w:p>
      <w:pPr>
        <w:pStyle w:val="Heading3"/>
      </w:pPr>
      <w:r>
        <w:t>Explain the added worked example</w:t>
      </w:r>
    </w:p>
    <w:p>
      <w:r>
        <w:t>A fictional activity service supplies JSON text. The input contract is a JSON object with name text and minutes an integer from 0 through 60. The output contract will be a record with accepted and minutes fields. Parsing valid JSON is only the first step.</w:t>
      </w:r>
    </w:p>
    <w:p>
      <w:r>
        <w:t>The output is {"accepted": true, "minutes": 12}. JSON uses lowercase true, false and null; Python uses True, False and None. json.loads converts between representations. The worked output line assumes the parsed top-level value is a dictionary; a robust interface must reject other top-level types before accessing fields.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JSON</w:t>
            </w:r>
          </w:p>
        </w:tc>
        <w:tc>
          <w:tcPr>
            <w:tcW w:type="dxa" w:w="5112"/>
          </w:tcPr>
          <w:p>
            <w:r>
              <w:t>A text format for structured values</w:t>
            </w:r>
          </w:p>
        </w:tc>
      </w:tr>
      <w:tr>
        <w:tc>
          <w:tcPr>
            <w:tcW w:type="dxa" w:w="5112"/>
          </w:tcPr>
          <w:p>
            <w:r>
              <w:t>Parsing</w:t>
            </w:r>
          </w:p>
        </w:tc>
        <w:tc>
          <w:tcPr>
            <w:tcW w:type="dxa" w:w="5112"/>
          </w:tcPr>
          <w:p>
            <w:r>
              <w:t>Converting formatted text into program values</w:t>
            </w:r>
          </w:p>
        </w:tc>
      </w:tr>
      <w:tr>
        <w:tc>
          <w:tcPr>
            <w:tcW w:type="dxa" w:w="5112"/>
          </w:tcPr>
          <w:p>
            <w:r>
              <w:t>Interface</w:t>
            </w:r>
          </w:p>
        </w:tc>
        <w:tc>
          <w:tcPr>
            <w:tcW w:type="dxa" w:w="5112"/>
          </w:tcPr>
          <w:p>
            <w:r>
              <w:t>The agreed way one part of a system exchanges data with another</w:t>
            </w:r>
          </w:p>
        </w:tc>
      </w:tr>
      <w:tr>
        <w:tc>
          <w:tcPr>
            <w:tcW w:type="dxa" w:w="5112"/>
          </w:tcPr>
          <w:p>
            <w:r>
              <w:t>Contract</w:t>
            </w:r>
          </w:p>
        </w:tc>
        <w:tc>
          <w:tcPr>
            <w:tcW w:type="dxa" w:w="5112"/>
          </w:tcPr>
          <w:p>
            <w:r>
              <w:t>Specified inputs, outputs and error behavior</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JSON text contains {"name": "Sketch", "minutes": "12"}. Does parsing fail, or does validation fail?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Requests Responses and JSON</w:t>
      </w:r>
    </w:p>
    <w:p>
      <w:r>
        <w:t>A lunch-count response must satisfy a declared JSON contract.</w:t>
      </w:r>
    </w:p>
    <w:p>
      <w:pPr>
        <w:pStyle w:val="Heading3"/>
      </w:pPr>
      <w:r>
        <w:t>The facts we will use</w:t>
      </w:r>
    </w:p>
    <w:p>
      <w:r>
        <w:t>The toy response has exactly class_code text and portions integer 0..30. Example: {"class_code":"R8","portions": 12}.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Requests Responses and JSON. Read fields: class_code is nonempty text; portions is the integer 12.. Check range: 0 &lt;= 12 &lt;= 30, so the declared count is within range.. Accept structure: Accept this response shape; acceptance does not prove that 12 portions were actually counted."/>
            <wp:cNvGraphicFramePr>
              <a:graphicFrameLocks noChangeAspect="1"/>
            </wp:cNvGraphicFramePr>
            <a:graphic>
              <a:graphicData uri="http://schemas.openxmlformats.org/drawingml/2006/picture">
                <pic:pic>
                  <pic:nvPicPr>
                    <pic:cNvPr id="0" name="academy-visual-ai-3-22.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fields</w:t>
            </w:r>
          </w:p>
        </w:tc>
        <w:tc>
          <w:tcPr>
            <w:tcW w:type="dxa" w:w="5112"/>
          </w:tcPr>
          <w:p>
            <w:r>
              <w:t>class_code is nonempty text; portions is the integer 12.</w:t>
            </w:r>
          </w:p>
        </w:tc>
      </w:tr>
      <w:tr>
        <w:tc>
          <w:tcPr>
            <w:tcW w:type="dxa" w:w="5112"/>
          </w:tcPr>
          <w:p>
            <w:r>
              <w:t>2. Check range</w:t>
            </w:r>
          </w:p>
        </w:tc>
        <w:tc>
          <w:tcPr>
            <w:tcW w:type="dxa" w:w="5112"/>
          </w:tcPr>
          <w:p>
            <w:r>
              <w:t>0 &lt;= 12 &lt;= 30, so the declared count is within range.</w:t>
            </w:r>
          </w:p>
        </w:tc>
      </w:tr>
      <w:tr>
        <w:tc>
          <w:tcPr>
            <w:tcW w:type="dxa" w:w="5112"/>
          </w:tcPr>
          <w:p>
            <w:r>
              <w:t>3. Accept structure</w:t>
            </w:r>
          </w:p>
        </w:tc>
        <w:tc>
          <w:tcPr>
            <w:tcW w:type="dxa" w:w="5112"/>
          </w:tcPr>
          <w:p>
            <w:r>
              <w:t>Accept this response shape; acceptance does not prove that 12 portions were actually counted.</w:t>
            </w:r>
          </w:p>
        </w:tc>
      </w:tr>
    </w:tbl>
    <w:p>
      <w:r>
        <w:t>Match each pictured step to the supplied facts. This is a worked teaching case, not an independent assessment.</w:t>
      </w:r>
    </w:p>
    <w:p>
      <w:pPr>
        <w:pStyle w:val="Heading3"/>
      </w:pPr>
      <w:r>
        <w:t>Why this result follows</w:t>
      </w:r>
    </w:p>
    <w:p>
      <w:r>
        <w:t>Read the picture in order. Accept this response shape; acceptance does not prove that 12 portions were actually counted.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JSON well-formedness, schema validity and real-world truth are different checks.</w:t>
      </w:r>
    </w:p>
    <w:p>
      <w:pPr>
        <w:pStyle w:val="Heading3"/>
      </w:pPr>
      <w:r>
        <w:t>Change one thing in the pictured case</w:t>
      </w:r>
    </w:p>
    <w:p>
      <w:r>
        <w:t>Change: Replace 12 with the text "12".</w:t>
      </w:r>
    </w:p>
    <w:p>
      <w:r>
        <w:t>Prediction: Reject the response under this strict contract.</w:t>
      </w:r>
    </w:p>
    <w:p>
      <w:r>
        <w:t>Reason: Digits inside quotes represent text, whereas portions requires an integer.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Request is for B7; response is {"id":"B7","pages":120}. Another response has malformed JSON.</w:t>
      </w:r>
    </w:p>
    <w:p>
      <w:r>
        <w:t>Write the question to explain: What checks precede use?</w:t>
      </w:r>
    </w:p>
    <w:p>
      <w:r>
        <w:t>Reveal after predictions: Request success, JSON validity, matching id, required fields and numeric type. Handle malformed responses explicitly.</w:t>
      </w:r>
    </w:p>
    <w:p>
      <w:r>
        <w:t>Keep for an independent attempt: An API returns {"ok":false,"error":"not_found"}. Your app tries to display response.title. What should it do instead?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Parsing succeeds; validation fails because minutes is text. Exit: No. Syntax, schema validity and observational truth are separate checks.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Classify {"minutes": "5"} and {minutes: 5} as valid JSON text or malformed JSON.</w:t>
      </w:r>
    </w:p>
    <w:p>
      <w:r>
        <w:t>Teacher check: The first is valid JSON but its minutes field fails the integer schema. The second is malformed because the key is not double-quoted.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JSON and interface contracts. Proposed explanation: “A successful run proves the conclusion”. Decide whether this explanation is supported. Point to the step or supplied fact that decides; explain your repair if needed.</w:t>
      </w:r>
    </w:p>
    <w:p>
      <w:r>
        <w:t>Expected correction: An interface should state what happens for malformed text, wrong structure and invalid values. Do not expose raw private input in error messages. Use only the fictional records supplied for practice.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Would converting the text silently prove the source count is correct? Point to the relevant step in the picture, then write the changed result and the rule or evidence that supports it.</w:t>
      </w:r>
    </w:p>
    <w:p>
      <w:pPr>
        <w:pStyle w:val="Heading3"/>
      </w:pPr>
      <w:r>
        <w:t>Reasoned teacher answer</w:t>
      </w:r>
    </w:p>
    <w:p>
      <w:r>
        <w:t>No. Under the stated strict contract reject the wrong type. Any explicit conversion policy would change the contract, and factual verification remains separate. Changed-case check: Reject the response under this strict contract. Digits inside quotes represent text, whereas portions requires an integer.</w:t>
      </w:r>
    </w:p>
    <w:p>
      <w:r>
        <w:t>Changed-case reasoning: Reject the response under this strict contract. Digits inside quotes represent text, whereas portions requires an integer.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Inspect eight objects for syntax, required fields, types, allowed values, and source ownership; repair without inventing data.</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An interface should state what happens for malformed text, wrong structure and invalid values. Do not expose raw private input in error messages. Use only the fictional records supplied for practice.</w:t>
      </w:r>
    </w:p>
    <w:p>
      <w:r>
        <w:t>Matching the example is enough: Require the new W4 case, explicit predictions and an explanation. Fresh retry: label Tray and score integer 0 through 5. Cases score 0 accepted, score 6 rejected, score null rejected; JSON list rejected before field access.</w:t>
      </w:r>
    </w:p>
    <w:p>
      <w:r>
        <w:t>A convenient shortcut preserves meaning: Single quotes around property names are not valid JSON syntax. Use double quotes in the JSON text. If the whole parsed value is a list, do not call .get on it: check the top-level type first and report a schema failure.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Request success, JSON validity, matching id, required fields and numeric type. Handle malformed responses explicitly.</w:t>
      </w:r>
    </w:p>
    <w:p>
      <w:pPr>
        <w:pStyle w:val="Heading3"/>
      </w:pPr>
      <w:r>
        <w:t>Independent question</w:t>
      </w:r>
    </w:p>
    <w:p>
      <w:r>
        <w:t>An API returns {"ok":false,"error":"not_found"}. Your app tries to display response.title. What should it do instead?</w:t>
      </w:r>
    </w:p>
    <w:p>
      <w:pPr>
        <w:pStyle w:val="Heading3"/>
      </w:pPr>
      <w:r>
        <w:t>Expected independent answer</w:t>
      </w:r>
    </w:p>
    <w:p>
      <w:r>
        <w:t>Check the success or error fields before using result data. Show a useful not-found response and allow correction of the request.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API response contains successful result fields.” Keep the first attempt and an uncoached retry separate.</w:t>
      </w:r>
    </w:p>
    <w:p>
      <w:pPr>
        <w:pStyle w:val="Heading3"/>
      </w:pPr>
      <w:r>
        <w:t>Original transfer answer</w:t>
      </w:r>
    </w:p>
    <w:p>
      <w:r>
        <w:t>The response is structurally plausible but for the wrong ID. Check status, parseability, required fields, types and matching ID before use. Reject or report the mismatch; do not silently attach another book's page count to id=7.</w:t>
      </w:r>
    </w:p>
    <w:p>
      <w:pPr>
        <w:pStyle w:val="Heading3"/>
      </w:pPr>
      <w:r>
        <w:t>Explanations for the additional workbook examples</w:t>
      </w:r>
    </w:p>
    <w:p>
      <w:pPr>
        <w:pStyle w:val="Heading3"/>
      </w:pPr>
      <w:r>
        <w:t>W1 Translate a value</w:t>
      </w:r>
    </w:p>
    <w:p>
      <w:r>
        <w:t>What Python value does JSON null become? What JSON value represents Python True?</w:t>
      </w:r>
    </w:p>
    <w:p>
      <w:r>
        <w:t>None and true, respectively.</w:t>
      </w:r>
    </w:p>
    <w:p>
      <w:r>
        <w:t>Parsing JSON null produces Python None, while serialising Python True produces JSON true. The spelling belongs to the representation: lowercase true is JSON text, not the Python Boolean name True. Keep parsing and serialisation directions clear.</w:t>
      </w:r>
    </w:p>
    <w:p>
      <w:pPr>
        <w:pStyle w:val="Heading3"/>
      </w:pPr>
      <w:r>
        <w:t>W2 Separate failures</w:t>
      </w:r>
    </w:p>
    <w:p>
      <w:r>
        <w:t>Classify {"minutes": "5"} and {minutes: 5} as valid JSON text or malformed JSON.</w:t>
      </w:r>
    </w:p>
    <w:p>
      <w:r>
        <w:t>The first is valid JSON but its minutes field fails the integer schema. The second is malformed because the key is not double-quoted.</w:t>
      </w:r>
    </w:p>
    <w:p>
      <w:pPr>
        <w:pStyle w:val="Heading3"/>
      </w:pPr>
      <w:r>
        <w:t>W3 Repair the interface</w:t>
      </w:r>
    </w:p>
    <w:p>
      <w:r>
        <w:t>A parser accepts a JSON list then crashes on .get. What check belongs before field access?</w:t>
      </w:r>
    </w:p>
    <w:p>
      <w:r>
        <w:t>Require type(record) is dict and handle failure before any .get or keyed field access.</w:t>
      </w:r>
    </w:p>
    <w:p>
      <w:pPr>
        <w:pStyle w:val="Heading3"/>
      </w:pPr>
      <w:r>
        <w:t>W4 Specify independently</w:t>
      </w:r>
    </w:p>
    <w:p>
      <w:r>
        <w:t>Define a JSON contract for {"label": "Box", "count": 4}: nonempty text label, integer count 0 through 10. Give a valid case, a wrong-type case and a missing-field case with expected acceptance.</w:t>
      </w:r>
    </w:p>
    <w:p>
      <w:r>
        <w:t>Valid Box/4 accepted; count "4" rejected for type; absent count rejected as missing. State that malformed JSON and non-object top levels are also rejected.</w:t>
      </w:r>
    </w:p>
    <w:p>
      <w:pPr>
        <w:pStyle w:val="Heading3"/>
      </w:pPr>
      <w:r>
        <w:t>W5 Limit parsing</w:t>
      </w:r>
    </w:p>
    <w:p>
      <w:r>
        <w:t>A JSON record parses successfully. Does that prove its observation is correct?</w:t>
      </w:r>
    </w:p>
    <w:p>
      <w:r>
        <w:t>No. Syntax, schema validity and observational truth are separate checks.</w:t>
      </w:r>
    </w:p>
    <w:p>
      <w:r>
        <w:t>No. Parsing checks JSON syntax. The schema separately checks the expected fields, types and ranges. Collection evidence is a third question: even a well-formed, schema-valid duration could have been measured or recorded incorrectly.</w:t>
      </w:r>
    </w:p>
    <w:p>
      <w:pPr>
        <w:pStyle w:val="Heading3"/>
      </w:pPr>
      <w:r>
        <w:t>Assess independent transfer</w:t>
      </w:r>
    </w:p>
    <w:p>
      <w:r>
        <w:t>Selected case: Define a JSON contract for {"label": "Box", "count": 4}: nonempty text label, integer count 0 through 10. Give a valid case, a wrong-type case and a missing-field case with expected acceptance.</w:t>
      </w:r>
    </w:p>
    <w:p>
      <w:pPr>
        <w:pStyle w:val="Heading3"/>
      </w:pPr>
      <w:r>
        <w:t>Selected case answer</w:t>
      </w:r>
    </w:p>
    <w:p>
      <w:r>
        <w:t>Valid Box/4 accepted; count "4" rejected for type; absent count rejected as missing. State that malformed JSON and non-object top levels are also rejected.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a stable request/response contract between interface, retriever, model, and verifier.</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23: Block-to-Python Bridge. Retrieve today’s evidence and identify what carries forward and what is new.</w:t>
      </w:r>
    </w:p>
    <w:p>
      <w:pPr>
        <w:pStyle w:val="Heading3"/>
      </w:pPr>
      <w:r>
        <w:t>Support and fresh reassessment</w:t>
      </w:r>
    </w:p>
    <w:p>
      <w:r>
        <w:t>Color JSON punctuation separately from values. Extension: serialize a valid result, parse it again and check the data values are preserved.</w:t>
      </w:r>
    </w:p>
    <w:p>
      <w:r>
        <w:t>Independent W4 evidence: Valid Box/4 accepted; count "4" rejected for type; absent count rejected as missing. State that malformed JSON and non-object top levels are also rejected. Record whether the learner needed no help, a hint or explanation. Fresh retry: label Tray and score integer 0 through 5. Cases score 0 accepted, score 6 rejected, score null rejected; JSON list rejected before field access.</w:t>
      </w:r>
    </w:p>
    <w:p>
      <w:r>
        <w:t>Next week: Exceptions and recovery. Reuse this week's explicit contracts and evidence.</w:t>
      </w:r>
    </w:p>
    <w:p>
      <w:pPr>
        <w:pStyle w:val="Heading3"/>
      </w:pPr>
      <w:r>
        <w:t>Plan the delayed return</w:t>
      </w:r>
    </w:p>
    <w:p>
      <w:r>
        <w:t>Suggested return points in this level: ai-3/23, ai-3/25, ai-3/28.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Parse JSON into Python records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Classify {"minutes": "5"} and {minutes: 5} as valid JSON text or malformed JSON.</w:t>
      </w:r>
    </w:p>
    <w:p>
      <w:r>
        <w:t>Reasoned practice answer: The first is valid JSON but its minutes field fails the integer schema. The second is malformed because the key is not double-quoted.</w:t>
      </w:r>
    </w:p>
    <w:p>
      <w:r>
        <w:t>Check every learner before discussion: Use the worked case for JSON and interface contracts. Proposed explanation: “A successful run proves the conclusion”. Decide whether this explanation is supported. Point to the step or supplied fact that decides; explain your repair if needed.</w:t>
      </w:r>
    </w:p>
    <w:p>
      <w:r>
        <w:t>Misconception repair: An interface should state what happens for malformed text, wrong structure and invalid values. Do not expose raw private input in error messages. Use only the fictional records supplied for practice.</w:t>
      </w:r>
    </w:p>
    <w:p>
      <w:r>
        <w:t>Support: read the exact case aloud, enlarge the labelled picture, supply input cards and model only the first deciding step. Accept a spoken explanation or drawing; retain the reasoning goal.</w:t>
      </w:r>
    </w:p>
    <w:p>
      <w:r>
        <w:t>Extension: Replace 12 with the text "12". Require a prediction and a reason before comparing. Expected result: Reject the response under this strict contract. Reason: Digits inside quotes represent text, whereas portions requires an integer.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