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ai-7/21</w:t>
      </w:r>
    </w:p>
    <w:p>
      <w:pPr>
        <w:pStyle w:val="Title"/>
      </w:pPr>
      <w:r>
        <w:t>Predefining an analysis plan</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predefining an analysis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Privacy and data governance</w:t>
      </w:r>
    </w:p>
    <w:p>
      <w:r>
        <w:t>Without opening the old lesson, explain one key idea from Privacy and data governance. Give an example and a mistake that the idea helps you avoid.</w:t>
      </w:r>
    </w:p>
    <w:p>
      <w:r>
        <w:t>Look for: Explain the mechanism and terminology of privacy and data governance</w:t>
      </w:r>
    </w:p>
    <w:p>
      <w:r>
        <w:t>Reference example, not the only acceptable wording: Teacher explanation: Data governance specifies who may use which records, for what purpose and for how long. Coded data can still be reidentifiable. For fictional records separate participant-code table from analysis values; limit access and retention. Remove unnecessary fields and small-group details before a permitted aggregate export.</w:t>
      </w:r>
    </w:p>
    <w:p>
      <w:pPr>
        <w:pStyle w:val="Heading3"/>
      </w:pPr>
      <w:r>
        <w:t>Dataset and benchmark limitations</w:t>
      </w:r>
    </w:p>
    <w:p>
      <w:r>
        <w:t>Without opening the old lesson, explain one key idea from Dataset and benchmark limitations. Give an example and a mistake that the idea helps you avoid.</w:t>
      </w:r>
    </w:p>
    <w:p>
      <w:r>
        <w:t>Look for: Explain the mechanism and terminology of dataset and benchmark limitations</w:t>
      </w:r>
    </w:p>
    <w:p>
      <w:r>
        <w:t>Reference example, not the only acceptable wording: Teacher explanation: A benchmark measures performance on its particular data and labels. Duplicates, obsolete cases or poor coverage can weaken claims. Inspect eligibility, source dates, related units and label definitions before scoring. Deduplicate by declared unit identity, not merely file name; report excluded and unassessed cases.</w:t>
      </w:r>
    </w:p>
    <w:p>
      <w:pPr>
        <w:pStyle w:val="Heading3"/>
      </w:pPr>
      <w:r>
        <w:t>Multiple comparisons</w:t>
      </w:r>
    </w:p>
    <w:p>
      <w:r>
        <w:t>Without opening the old lesson, explain one key idea from Multiple comparisons. Give an example and a mistake that the idea helps you avoid.</w:t>
      </w:r>
    </w:p>
    <w:p>
      <w:r>
        <w:t>Look for: Explain the mechanism and terminology of multiple comparisons</w:t>
      </w:r>
    </w:p>
    <w:p>
      <w:r>
        <w:t>Reference example, not the only acceptable wording: Teacher explanation: Testing many hypotheses creates more chances for false discoveries. A family rule must be specified before selecting attractive p-values. For this exercise use Bonferroni:family alpha .05 divided by number of tests m; reject each test when its valid p-value is at most .05/m. This controls the family error by a bound without requiring independent tests.</w:t>
      </w:r>
    </w:p>
    <w:p>
      <w:r>
        <w:t>Two 45-minute sessions. An analysis plan records outcomes, units, exclusions, comparisons and uncertainty methods before primary results are inspected. Deviations remain visible.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predefining an analysis plan</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predefining an analysis plan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An analysis plan records outcomes, units, exclusions, comparisons and uncertainty methods before primary results are inspected. Deviations remain visible.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Declare primary metric, eligible cases, missing handling, baseline, test assumptions and reporting. Timestamp/version the plan; label later choices exploratory.</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Analysis plan</w:t>
            </w:r>
          </w:p>
        </w:tc>
        <w:tc>
          <w:tcPr>
            <w:tcW w:type="dxa" w:w="5112"/>
          </w:tcPr>
          <w:p>
            <w:r>
              <w:t>Declared procedures before inspecting primary results</w:t>
            </w:r>
          </w:p>
        </w:tc>
      </w:tr>
      <w:tr>
        <w:tc>
          <w:tcPr>
            <w:tcW w:type="dxa" w:w="5112"/>
          </w:tcPr>
          <w:p>
            <w:r>
              <w:t>Exclusion rule</w:t>
            </w:r>
          </w:p>
        </w:tc>
        <w:tc>
          <w:tcPr>
            <w:tcW w:type="dxa" w:w="5112"/>
          </w:tcPr>
          <w:p>
            <w:r>
              <w:t>A stated criterion for removing an ineligible case</w:t>
            </w:r>
          </w:p>
        </w:tc>
      </w:tr>
      <w:tr>
        <w:tc>
          <w:tcPr>
            <w:tcW w:type="dxa" w:w="5112"/>
          </w:tcPr>
          <w:p>
            <w:r>
              <w:t>Deviation</w:t>
            </w:r>
          </w:p>
        </w:tc>
        <w:tc>
          <w:tcPr>
            <w:tcW w:type="dxa" w:w="5112"/>
          </w:tcPr>
          <w:p>
            <w:r>
              <w:t>A recorded departure from the original plan</w:t>
            </w:r>
          </w:p>
        </w:tc>
      </w:tr>
    </w:tbl>
    <w:p>
      <w:pPr>
        <w:pStyle w:val="Heading3"/>
      </w:pPr>
      <w:r>
        <w:t>Predefining an analysis plan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Plan includes all20 cases. After results, the team removes four failed cases because they make the graph look worse.</w:t>
            </w:r>
          </w:p>
        </w:tc>
        <w:tc>
          <w:tcPr>
            <w:tcW w:type="dxa" w:w="3408"/>
          </w:tcPr>
          <w:p>
            <w:r>
              <w:t>Declare primary metric, eligible cases, missing handling, baseline, test assumptions and reporting. Timestamp/version the plan; label later choices exploratory.</w:t>
            </w:r>
          </w:p>
        </w:tc>
        <w:tc>
          <w:tcPr>
            <w:tcW w:type="dxa" w:w="3408"/>
          </w:tcPr>
          <w:p>
            <w:r>
              <w:t>The exclusion is outcome-informed and violates the plan. Report original16/20 if16 passed, and label any revised analysis with reasons rather than hiding failures.</w:t>
            </w:r>
          </w:p>
        </w:tc>
      </w:tr>
    </w:tbl>
    <w:p>
      <w:r>
        <w:t>The figure connects this chapter's worked input, declared procedure and result. Read the complete worked reasoning for qualifiers and intermediate steps; the abbreviated labels do not replace that reasoning.</w:t>
      </w:r>
    </w:p>
    <w:p>
      <w:r>
        <w:t>Guided: The exclusion is outcome-informed and violates the plan. Report original16/20 if16 passed, and label any revised analysis with reasons rather than hiding failures. Qualification: A prespecified plan can still be flawed; transparency prevents hidden changes, not invalid assumptions.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Plan includes all20 cases. After results, the team removes four failed cases because they make the graph look worse.</w:t>
      </w:r>
    </w:p>
    <w:p>
      <w:r>
        <w:t>The exclusion is outcome-informed and violates the plan. Report original16/20 if16 passed, and label any revised analysis with reasons rather than hiding failures.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Predefining an analysis plan</w:t>
      </w:r>
    </w:p>
    <w:p>
      <w:r>
        <w:t>Freeze decisions before the result. A team records its outcome, exclusions and analysis before evaluating a reserved set.</w:t>
      </w:r>
    </w:p>
    <w:p>
      <w:pPr>
        <w:pStyle w:val="Heading3"/>
      </w:pPr>
      <w:r>
        <w:t>The facts we will use</w:t>
      </w:r>
    </w:p>
    <w:p>
      <w:r>
        <w:t>Plan: compare correct counts on 12 cases; exclude only unreadable files identified before scoring; report all version results.</w:t>
      </w:r>
    </w:p>
    <w:p>
      <w:r>
        <w:drawing>
          <wp:inline xmlns:a="http://schemas.openxmlformats.org/drawingml/2006/main" xmlns:pic="http://schemas.openxmlformats.org/drawingml/2006/picture">
            <wp:extent cx="5486400" cy="5225143"/>
            <wp:docPr id="1" name="Picture 1" descr="Predefining an analysis plan. Write the rule first: Record the outcome and justified unreadable-file exclusion.. Protect the reserved set: Do not choose exclusions from which cases each model fails.. Report deviations: If the plan changes, mark the change and give its reason."/>
            <wp:cNvGraphicFramePr>
              <a:graphicFrameLocks noChangeAspect="1"/>
            </wp:cNvGraphicFramePr>
            <a:graphic>
              <a:graphicData uri="http://schemas.openxmlformats.org/drawingml/2006/picture">
                <pic:pic>
                  <pic:nvPicPr>
                    <pic:cNvPr id="0" name="academy-visual-ai-7-21.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Write the rule first</w:t>
            </w:r>
          </w:p>
        </w:tc>
        <w:tc>
          <w:tcPr>
            <w:tcW w:type="dxa" w:w="5112"/>
          </w:tcPr>
          <w:p>
            <w:r>
              <w:t>Record the outcome and justified unreadable-file exclusion.</w:t>
            </w:r>
          </w:p>
        </w:tc>
      </w:tr>
      <w:tr>
        <w:tc>
          <w:tcPr>
            <w:tcW w:type="dxa" w:w="5112"/>
          </w:tcPr>
          <w:p>
            <w:r>
              <w:t>2. Protect the reserved set</w:t>
            </w:r>
          </w:p>
        </w:tc>
        <w:tc>
          <w:tcPr>
            <w:tcW w:type="dxa" w:w="5112"/>
          </w:tcPr>
          <w:p>
            <w:r>
              <w:t>Do not choose exclusions from which cases each model fails.</w:t>
            </w:r>
          </w:p>
        </w:tc>
      </w:tr>
      <w:tr>
        <w:tc>
          <w:tcPr>
            <w:tcW w:type="dxa" w:w="5112"/>
          </w:tcPr>
          <w:p>
            <w:r>
              <w:t>3. Report deviations</w:t>
            </w:r>
          </w:p>
        </w:tc>
        <w:tc>
          <w:tcPr>
            <w:tcW w:type="dxa" w:w="5112"/>
          </w:tcPr>
          <w:p>
            <w:r>
              <w:t>If the plan changes, mark the change and give its reason.</w:t>
            </w:r>
          </w:p>
        </w:tc>
      </w:tr>
    </w:tbl>
    <w:p>
      <w:r>
        <w:t>Match each pictured step to the supplied facts. This is a worked teaching case, not an independent assessment.</w:t>
      </w:r>
    </w:p>
    <w:p>
      <w:pPr>
        <w:pStyle w:val="Heading3"/>
      </w:pPr>
      <w:r>
        <w:t>Why this result follows</w:t>
      </w:r>
    </w:p>
    <w:p>
      <w:r>
        <w:t>An analysis plan limits flexibility after outcomes are known. Necessary changes can be transparent, but they should not be silently presented as the original plan.</w:t>
      </w:r>
    </w:p>
    <w:p>
      <w:pPr>
        <w:pStyle w:val="Heading3"/>
      </w:pPr>
      <w:r>
        <w:t>What this example does not establish</w:t>
      </w:r>
    </w:p>
    <w:p>
      <w:r>
        <w:t>A plan cannot correct poor sampling or guarantee valid assumptions; it makes decisions auditable.</w:t>
      </w:r>
    </w:p>
    <w:p>
      <w:pPr>
        <w:pStyle w:val="Heading3"/>
      </w:pPr>
      <w:r>
        <w:t>Change one thing in the pictured case</w:t>
      </w:r>
    </w:p>
    <w:p>
      <w:r>
        <w:t>Change: Exclude two readable cases because the new model fails them.</w:t>
      </w:r>
    </w:p>
    <w:p>
      <w:r>
        <w:t>Prediction: That outcome-driven exclusion violates the recorded rule.</w:t>
      </w:r>
    </w:p>
    <w:p>
      <w:r>
        <w:t>Reason: Model failure is not the predeclared unreadable-file criterion.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Plan includes all20 cases. After results, the team removes four failed cases because they make the graph look worse. Show the intermediate steps and give the conclusion with its scope.</w:t>
      </w:r>
    </w:p>
    <w:p>
      <w:r>
        <w:t>Teacher check: Teacher explanation: The exclusion is outcome-informed and violates the plan. Report original16/20 if16 passed, and label any revised analysis with reasons rather than hiding failures.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Predefining an analysis plan. Proposed explanation: “The worked result establishes every future case”. Decide whether this explanation is supported. Point to the step or supplied fact that decides; explain your repair if needed.</w:t>
      </w:r>
    </w:p>
    <w:p>
      <w:r>
        <w:t>Expected correction: A prespecified plan can still be flawed; transparency prevents hidden changes, not invalid assumptions.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Apply the recorded exclusion rule. Can two readable model failures be removed, and how must a necessary later plan change be disclosed?</w:t>
      </w:r>
    </w:p>
    <w:p>
      <w:pPr>
        <w:pStyle w:val="Heading3"/>
      </w:pPr>
      <w:r>
        <w:t>Reasoned teacher answer</w:t>
      </w:r>
    </w:p>
    <w:p>
      <w:r>
        <w:t>Record the outcome and justified unreadable-file exclusion. Do not choose exclusions from which cases each model fails. If the plan changes, mark the change and give its reason. Changed case: That outcome-driven exclusion violates the recorded rule. Model failure is not the predeclared unreadable-file criterion.</w:t>
      </w:r>
    </w:p>
    <w:p>
      <w:r>
        <w:t>Changed-case reasoning: That outcome-driven exclusion violates the recorded rule. Model failure is not the predeclared unreadable-file criterion.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prespecified plan can still be flawed; transparency prevents hidden changes, not invalid assumptions.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The exclusion is outcome-informed and violates the plan. Report original16/20 if16 passed, and label any revised analysis with reasons rather than hiding failures. Qualification: A prespecified plan can still be flawed; transparency prevents hidden changes, not invalid assumptions.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An analysis plan records outcomes, units, exclusions, comparisons and uncertainty methods before primary results are inspected. Deviations remain visible. Declare primary metric, eligible cases, missing handling, baseline, test assumptions and reporting. Timestamp/version the plan; label later choices exploratory.</w:t>
      </w:r>
    </w:p>
    <w:p>
      <w:pPr>
        <w:pStyle w:val="Heading3"/>
      </w:pPr>
      <w:r>
        <w:t>W2 Trace the worked case</w:t>
      </w:r>
    </w:p>
    <w:p>
      <w:r>
        <w:t>Plan includes all20 cases. After results, the team removes four failed cases because they make the graph look worse. Show the intermediate steps and give the conclusion with its scope.</w:t>
      </w:r>
    </w:p>
    <w:p>
      <w:r>
        <w:t>Teacher explanation: The exclusion is outcome-informed and violates the plan. Report original16/20 if16 passed, and label any revised analysis with reasons rather than hiding failures.</w:t>
      </w:r>
    </w:p>
    <w:p>
      <w:pPr>
        <w:pStyle w:val="Heading3"/>
      </w:pPr>
      <w:r>
        <w:t>W3 Audit the limit</w:t>
      </w:r>
    </w:p>
    <w:p>
      <w:r>
        <w:t>A report omits this qualification: A prespecified plan can still be flawed; transparency prevents hidden changes, not invalid assumptions. Explain how omitting it could change a reader's interpretation, and write an accurate replacement.</w:t>
      </w:r>
    </w:p>
    <w:p>
      <w:r>
        <w:t>Teacher explanation: A prespecified plan can still be flawed; transparency prevents hidden changes, not invalid assumptions. State the observed result separately from the unverified or out-of-scope claim; preserve the original evidence rather than inventing a missing fact.</w:t>
      </w:r>
    </w:p>
    <w:p>
      <w:pPr>
        <w:pStyle w:val="Heading3"/>
      </w:pPr>
      <w:r>
        <w:t>W4 Apply a new case independently</w:t>
      </w:r>
    </w:p>
    <w:p>
      <w:r>
        <w:t>Plan excludes malformed inputs by a rule fixed beforehand. Three of15 are malformed; 9 of12 eligible pass. Report.</w:t>
      </w:r>
    </w:p>
    <w:p>
      <w:r>
        <w:t>Teacher explanation: Eligible pass9/12=75%; coverage12/15 after three prespecified exclusions. Preserve excluded IDs and rule; do not call9/15 the same metric.</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prespecified plan can still be flawed; transparency prevents hidden changes, not invalid assumptions. The new case should test this particular mechanism rather than merely restate the original result.</w:t>
      </w:r>
    </w:p>
    <w:p>
      <w:pPr>
        <w:pStyle w:val="Heading3"/>
      </w:pPr>
      <w:r>
        <w:t>Independent assessment and fresh retry</w:t>
      </w:r>
    </w:p>
    <w:p>
      <w:r>
        <w:t>W4: Eligible pass9/12=75%; coverage12/15 after three prespecified exclusions. Preserve excluded IDs and rule; do not call9/15 the same metric. Require intermediate reasoning and the stated scope. Fresh retry: Ten eligible, eight completed, six pass; plan reports completed rate and missing count. Expected reasoning: 6/8=75% completed; two missing explicit. Preserve the planned denominator policy. If students need support, record it and reassess with another new case rather than awarding independence to a copied answer.</w:t>
      </w:r>
    </w:p>
    <w:p>
      <w:pPr>
        <w:pStyle w:val="Heading3"/>
      </w:pPr>
      <w:r>
        <w:t>Assess independent transfer</w:t>
      </w:r>
    </w:p>
    <w:p>
      <w:r>
        <w:t>Selected case: Plan excludes malformed inputs by a rule fixed beforehand. Three of15 are malformed; 9 of12 eligible pass. Report.</w:t>
      </w:r>
    </w:p>
    <w:p>
      <w:pPr>
        <w:pStyle w:val="Heading3"/>
      </w:pPr>
      <w:r>
        <w:t>Selected case answer</w:t>
      </w:r>
    </w:p>
    <w:p>
      <w:r>
        <w:t>Teacher explanation: Eligible pass9/12=75%; coverage12/15 after three prespecified exclusions. Preserve excluded IDs and rule; do not call9/15 the same metric.</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predefining an analysis plan evidence sheet to Reproducible AI Research Study. Show how you can explain the mechanism and terminology of predefining an analysis plan.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Pilot experiments.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ai-7/22, ai-7/24, ai-7/27.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predefining an analysis plan</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Plan includes all20 cases. After results, the team removes four failed cases because they make the graph look worse. Show the intermediate steps and give the conclusion with its scope.</w:t>
      </w:r>
    </w:p>
    <w:p>
      <w:r>
        <w:t>Reasoned practice answer: Teacher explanation: The exclusion is outcome-informed and violates the plan. Report original16/20 if16 passed, and label any revised analysis with reasons rather than hiding failures.</w:t>
      </w:r>
    </w:p>
    <w:p>
      <w:r>
        <w:t>Check every learner before discussion: Use the worked case for Predefining an analysis plan. Proposed explanation: “The worked result establishes every future case”. Decide whether this explanation is supported. Point to the step or supplied fact that decides; explain your repair if needed.</w:t>
      </w:r>
    </w:p>
    <w:p>
      <w:r>
        <w:t>Misconception repair: A prespecified plan can still be flawed; transparency prevents hidden changes, not invalid assumptions.</w:t>
      </w:r>
    </w:p>
    <w:p>
      <w:r>
        <w:t>Support: read the exact case aloud, enlarge the labelled picture, supply input cards and model only the first deciding step. Accept a spoken explanation or drawing; retain the reasoning goal.</w:t>
      </w:r>
    </w:p>
    <w:p>
      <w:r>
        <w:t>Extension: Exclude two readable cases because the new model fails them. Require a prediction and a reason before comparing. Expected result: That outcome-driven exclusion violates the recorded rule. Reason: Model failure is not the predeclared unreadable-file criterion.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