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ai-1/5</w:t>
      </w:r>
    </w:p>
    <w:p>
      <w:pPr>
        <w:pStyle w:val="Title"/>
      </w:pPr>
      <w:r>
        <w:t>Pictures Become Numbers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Rules or Learned Patterns?</w:t>
      </w:r>
    </w:p>
    <w:p>
      <w:r>
        <w:t>Without opening the old lesson, explain one key idea from Rules or Learned Patterns?.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Input, Process, Output</w:t>
      </w:r>
    </w:p>
    <w:p>
      <w:r>
        <w:t>Without opening the old lesson, explain one key idea from Input, Process, Output.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Preserve the missing field for Images as numerical grids.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Images as numerical grids. Proposed explanation: “The number one always means black”.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Design a new counterexample</w:t>
      </w:r>
    </w:p>
    <w:p>
      <w:r>
        <w:t>Create two different images of width 4 and height 2, each with exactly three black pixels. Write both complete row encodings. Explain which fact their shared count retains and which difference it discards.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Encode a 2×3 monochrome image with top row black–white–black and bottom row white–black–white, using 1 for black. A partner reads columns first. Explain why the image changes although the six values are identical.</w:t>
      </w:r>
    </w:p>
    <w:p>
      <w:pPr>
        <w:pStyle w:val="Heading1"/>
      </w:pPr>
      <w:r>
        <w:t>06. Solve the given case</w:t>
      </w:r>
    </w:p>
    <w:p>
      <w:r>
        <w:t>A 2 by 2 image has rows [0,1] and [1,0]. Zero means white and one means black.</w:t>
      </w:r>
    </w:p>
    <w:p>
      <w:r>
        <w:t>Draw it, then change the top-left value to 1.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Use 0 for dark and 1 for light. Draw a two-by-two image with rows [1,0] and [0,1]. Then change only the bottom-left pixel to light. Which number changes?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5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Choose which visible item features the Classroom Sorter may represent as image measurements and name one feature that lighting could distort.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Encode a 2×3 monochrome image with top row black–white–black and bottom row white–black–white, using 1 for black. A partner reads columns first. Explain why the image changes although the six values are identical.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Read and reconstruct</w:t>
      </w:r>
    </w:p>
    <w:p>
      <w:r>
        <w:t>Using 1 for black and 0 for white, draw width 3, height 2 with rows 1,0,1 and 0,1,0. Read it back into numbers and count black pixels.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Preserve the missing field</w:t>
      </w:r>
    </w:p>
    <w:p>
      <w:r>
        <w:t>A message contains 1,0,0,1,1,0 but gives no dimensions. Show a one-row arrangement and a two-row arrangement using the same values. Name the extra information that would distinguish them.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Test a count feature</w:t>
      </w:r>
    </w:p>
    <w:p>
      <w:r>
        <w:t>A classifier receives only the number of black pixels. Can it always distinguish the chapter's cross from every other three by three pattern? Construct a different pattern with the same count and explain.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Design a new counterexample</w:t>
      </w:r>
    </w:p>
    <w:p>
      <w:r>
        <w:t>Create two different images of width 4 and height 2, each with exactly three black pixels. Write both complete row encodings. Explain which fact their shared count retains and which difference it discards.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Locate an input problem</w:t>
      </w:r>
    </w:p>
    <w:p>
      <w:r>
        <w:t>A program receives the correct grid but displays black wherever the code says 0 and white wherever it says 1. A student proposes collecting more classifier examples. Identify the earlier mismatch and the first check to perform.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Pictures Become Numbers</w:t>
      </w:r>
    </w:p>
    <w:p>
      <w:r>
        <w:t>Two fictional 2-by-3 pixel badges contain the same number of dark squares.</w:t>
      </w:r>
    </w:p>
    <w:p>
      <w:r>
        <w:t>Dark=1, light=0; rows are read top to bottom, left to right.</w:t>
      </w:r>
    </w:p>
    <w:p>
      <w:r>
        <w:t>Badge A rows: 1,0,1 / 0,1,0. Badge B: 1,1,1 / 0,0,0.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" name="Picture 1" descr="Pixel positions: two badges, same dark cou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2" name="Picture 2" descr="Pictures Become Numbers. Pixel convention: Each image has two rows and three columns; 1 means dark.. Badge A: Top 101, bottom 010: three dark pixels.. Badge B: Top 111, bottom 000: also three dark pixels.. Compare arrangements: The totals agree, but middle-top and middle-bottom positions diff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Find a position where the original badges differ, then read the changed A back as a picture.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If the sorter uses images, retain dimensions and arrangement rather than assuming a dark-pixel count describes shape.</w:t>
      </w:r>
    </w:p>
    <w:p>
      <w:pPr>
        <w:pStyle w:val="Heading1"/>
      </w:pPr>
      <w:r>
        <w:t>19. Project portfolio milestone</w:t>
      </w:r>
    </w:p>
    <w:p>
      <w:r>
        <w:t>Project: Helpful Classroom Sorter</w:t>
      </w:r>
    </w:p>
    <w:p>
      <w:r>
        <w:t>Current milestone: Frame the need. Name the user, the problem, allowed inputs and a safe simple starting method.</w:t>
      </w:r>
    </w:p>
    <w:p>
      <w:r>
        <w:t>If the sorter uses images, retain dimensions and arrangement rather than assuming a dark-pixel count describes shape.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