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ai-3/19</w:t>
      </w:r>
    </w:p>
    <w:p>
      <w:pPr>
        <w:pStyle w:val="Title"/>
      </w:pPr>
      <w:r>
        <w:t>User Need and AI Contribution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Retrieval Augmented Generation</w:t>
      </w:r>
    </w:p>
    <w:p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Numbers and Dates</w:t>
      </w:r>
    </w:p>
    <w:p>
      <w:r>
        <w:t>Without opening the old lesson, explain one key idea from Verify Numbers and Dates.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Multimodal Evidence</w:t>
      </w:r>
    </w:p>
    <w:p>
      <w:r>
        <w:t>Without opening the old lesson, explain one key idea from Multimodal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requirements and corpus.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requirements and corpus.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Student equipment assistant has public inventory I, restricted purchase ledger L and public booking notice B. Define eligible corpus, baseline and a missing-evidence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Students cannot find definitions in a 20-page handout. Compare an index with a grounded assistant. Define a success measure and a failure case for both.</w:t>
      </w:r>
    </w:p>
    <w:p>
      <w:pPr>
        <w:pStyle w:val="Heading1"/>
      </w:pPr>
      <w:r>
        <w:t>06. Solve the given case</w:t>
      </w:r>
    </w:p>
    <w:p>
      <w:r>
        <w:t>Learners struggle to locate definitions in an approved chapter; a proposed chatbot answers everything.</w:t>
      </w:r>
    </w:p>
    <w:p>
      <w:r>
        <w:t>Narrow the need and AI contribution.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student needs the exact due date from a course notice. Should the design start by generating a plausible date or locating the notice? Explain the AI contribution.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exactly which Study Buddy stage uses AI and which stages remain deterministic.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Students cannot find definitions in a 20-page handout. Compare an index with a grounded assistant. Define a success measure and a failure case for both.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Student room assistant corpus contains public register P, teacher-only guide T and current approval A. It must report approved room capacity or needs_review.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complete capstone plan is not evidence that the implementation meets it; evaluate after building.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Student equipment assistant has public inventory I, restricted purchase ledger L and public booking notice B. Define eligible corpus, baseline and a missing-evidence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User Need and AI Contribution</w:t>
      </w:r>
    </w:p>
    <w:p>
      <w:r>
        <w:t>Define a useful reading helper before choosing its AI features.</w:t>
      </w:r>
    </w:p>
    <w:p>
      <w:r>
        <w:t>A pupil needs the meaning of unfamiliar words in an approved glossary. G3 defines habitat as the place an organism lives; no other sources are allowed.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User Need and AI Contribution. Name the need: The pupil wants a glossary meaning, not a made-up example presented as a fact.. Choose contribution: The assistant locates the glossary entry and restates it in clear language with G3.. Bound the service: An absent word produces “not in this glossary”; a direct glossary search is the baseli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non-AI baseline would reveal whether this helper adds value?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Evaluate and revise. Compare with your starting method, explain errors and record a justified revision.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