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w:t>
      </w:r>
    </w:p>
    <w:p>
      <w:pPr>
        <w:pStyle w:val="Title"/>
      </w:pPr>
      <w:r>
        <w:t>The ML Lifecycle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Creator Defense</w:t>
      </w:r>
    </w:p>
    <w:p>
      <w:r>
        <w:t>Without opening the old lesson, explain one key idea from Creator Defense.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one candidate for The machine learning lifecycle.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The machine learning lifecycle. Proposed explanation: “The model wrote its own task”.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Fit and evaluate independently</w:t>
      </w:r>
    </w:p>
    <w:p>
      <w:r>
        <w:t>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team labels photos, fits a model and celebrates one correct new photo. List the missing evaluation steps and define the intended use before testing.</w:t>
      </w:r>
    </w:p>
    <w:p>
      <w:pPr>
        <w:pStyle w:val="Heading1"/>
      </w:pPr>
      <w:r>
        <w:t>06. Solve the given case</w:t>
      </w:r>
    </w:p>
    <w:p>
      <w:r>
        <w:t>A team labels leaf photos, trains a healthy/spotted classifier and shows one correct prediction.</w:t>
      </w:r>
    </w:p>
    <w:p>
      <w:r>
        <w:t>Order the lifecycle and identify missing evidence.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team selects a model before deciding what outcome to predict or where the data comes from. Name two missing lifecycle decisions and their effect.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Write the Responsible Plant Classifier problem statement, intended user, prediction target, success measure, and human-review point.</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team labels photos, fits a model and celebrates one correct new photo. List the missing evaluation steps and define the intended use before testing.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Identify the learning decision</w:t>
      </w:r>
    </w:p>
    <w:p>
      <w:r>
        <w:t>For the worked cards, name the input, label, three candidate thresholds and the information allowed to select a threshold.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one candidate</w:t>
      </w:r>
    </w:p>
    <w:p>
      <w:r>
        <w:t>Use threshold 6 on the four training widths 1, 3, 5 and 7. Write all predictions, identify each error, and explain why threshold 4 is selected.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the report</w:t>
      </w:r>
    </w:p>
    <w:p>
      <w:r>
        <w:t>A learner fits on all six worked cards and then reports 6 of 6 as independent test performance. Explain what is wrong and what evidence is needed.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Fit and evaluate independently</w:t>
      </w:r>
    </w:p>
    <w:p>
      <w:r>
        <w:t>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Decide the next step</w:t>
      </w:r>
    </w:p>
    <w:p>
      <w:r>
        <w:t>After W4, a team changes its threshold because of the test error. Can the same three cards be an untouched final test for the changed model? Explain how to proceed.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The ML Lifecycle</w:t>
      </w:r>
    </w:p>
    <w:p>
      <w:r>
        <w:t>Follow one complete plant-classifier lifecycle without tuning on the final test.</w:t>
      </w:r>
    </w:p>
    <w:p>
      <w:r>
        <w:t>Toy training leaves have widths 1 healthy, 3 healthy, 5 spotted, 7 spotted. Candidates predict spotted at width&gt;=2 or &gt;=4.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he ML Lifecycle. Fit using training: Cutoff 2 makes one error at width 3; cutoff 4 makes zero training errors.. Freeze candidate: Choose cutoff 4 under the stated training-error rule.. Test once: Fresh leaves width 2 healthy and 6 spotted are both predicted correctly: 2/2."/>
            <wp:cNvGraphicFramePr>
              <a:graphicFrameLocks noChangeAspect="1"/>
            </wp:cNvGraphicFramePr>
            <a:graphic>
              <a:graphicData uri="http://schemas.openxmlformats.org/drawingml/2006/picture">
                <pic:pic>
                  <pic:nvPicPr>
                    <pic:cNvPr id="0" name="academy-visual-ai-4-1.png"/>
                    <pic:cNvPicPr/>
                  </pic:nvPicPr>
                  <pic:blipFill>
                    <a:blip r:embed="rId9"/>
                    <a:stretch>
                      <a:fillRect/>
                    </a:stretch>
                  </pic:blipFill>
                  <pic:spPr>
                    <a:xfrm>
                      <a:off x="0" y="0"/>
                      <a:ext cx="5486400" cy="5225143"/>
                    </a:xfrm>
                    <a:prstGeom prst="rect"/>
                  </pic:spPr>
                </pic:pic>
              </a:graphicData>
            </a:graphic>
          </wp:inline>
        </w:drawing>
      </w:r>
    </w:p>
    <w:p>
      <w:r>
        <w:t>Should the team silently retune on the changed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Frame the need. Name the user, the problem, allowed inputs and a safe simple starting method.</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