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ai-4/12</w:t>
      </w:r>
    </w:p>
    <w:p>
      <w:pPr>
        <w:pStyle w:val="Title"/>
      </w:pPr>
      <w:r>
        <w:t>Nearest Neighbors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Decision Trees</w:t>
      </w:r>
    </w:p>
    <w:p>
      <w: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Dataset Cards</w:t>
      </w:r>
    </w:p>
    <w:p>
      <w:r>
        <w:t>Without opening the old lesson, explain one key idea from Dataset Cards.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Label Quality</w:t>
      </w:r>
    </w:p>
    <w:p>
      <w:r>
        <w:t>Without opening the old lesson, explain one key idea from Label Quality.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Apply neighbour and tie rules for Nearest neighbours and distances.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Nearest neighbours and distances. Proposed explanation: “A negative difference is a negative distance”.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Training points: A length1 healthy, B length5 spotted, C length9 healthy. Query length7. Use absolute distance; for a nearest-neighbor tie choose the alphabetically earlier ID. Compare k=1 and k=3.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Training lengths 2(H),6(S),10(H); query=8. Compute distances. Explain the tie and why combining length in mm with width in cm changes a two-feature distance.</w:t>
      </w:r>
    </w:p>
    <w:p>
      <w:pPr>
        <w:pStyle w:val="Heading1"/>
      </w:pPr>
      <w:r>
        <w:t>06. Solve the given case</w:t>
      </w:r>
    </w:p>
    <w:p>
      <w:r>
        <w:t>One-dimensional training points: 2 healthy, 4 healthy, 8 spotted. Query=6; absolute distance.</w:t>
      </w:r>
    </w:p>
    <w:p>
      <w:r>
        <w:t>Find k=1 neighbours and handle ties.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For one feature, labeled points are 2:fern and 8:grass. A new point is 6. Under one-nearest-neighbor with absolute distance, predict its label.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Implement a transparent k-NN paper prototype for the Plant Classifier and record the chosen features, scaling, distance, and k.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Training lengths 2(H),6(S),10(H); query=8. Compute distances. Explain the tie and why combining length in mm with width in cm changes a two-feature distance.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Calculate feature distances</w:t>
      </w:r>
    </w:p>
    <w:p>
      <w:r>
        <w:t>For query 3 cm, calculate distances to all five training rows. Explain why A and B tie even though their labels differ.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Apply neighbour and tie rules</w:t>
      </w:r>
    </w:p>
    <w:p>
      <w:r>
        <w:t>For query 3, list the selected IDs and predictions for k=1 and k=3 using alphabetical ID order on equal distances. Explain what changes and what remains the same.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Keep evaluation examples separate</w:t>
      </w:r>
    </w:p>
    <w:p>
      <w:r>
        <w:t>Why must the three validation reference labels not enter the neighbour pool? Give the fixed k=3 score and baseline score on the worked validation examples.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Find neighbours independently</w:t>
      </w:r>
    </w:p>
    <w:p>
      <w:r>
        <w:t>New training rows are P at 1 cm clear, Q at 5 blocked, R at 7 blocked, S at 11 clear, T at 13 blocked. For query 6, give all distances, order the IDs by distance then alphabetically, and predict with k=1 and k=3. Using the same training pool and k=3, score validation (6,blocked),(10,clear),(12,blocked). Compare the training-majority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Interpret a vote and a match</w:t>
      </w:r>
    </w:p>
    <w:p>
      <w:r>
        <w:t>Two of three neighbours vote clear. Does that prove a two-thirds chance of a correct prediction? Does an exact feature match guarantee a correct label? Explain both limits.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Nearest Neighbors</w:t>
      </w:r>
    </w:p>
    <w:p>
      <w:r>
        <w:t>Let a nearest-neighbour picture show each distance before voting.</w:t>
      </w:r>
    </w:p>
    <w:p>
      <w:r>
        <w:t>Training: A length 2 healthy; B length8 spotted; C length11 spotted. Query length5 cm. Distance is absolute difference; ties use alphabetically earlier ID.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4807857"/>
            <wp:docPr id="1" name="Picture 1" descr="One-dimensional neighbours shown along length axi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Nearest Neighbors. Measure distances: To A: |5-2|=3; B: |5-8|=3; C: |5-11|=6 cm.. Apply k=1 rule: A and B tie nearest; declared ID tie-break chooses A, predicting healthy.. Compare k=3: All three vote: two spotted and one healthy, so k=3 predicts spot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the k=1 outcome at length5 not uniquely determined without a tie rule?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Make a transparent first version. Keep a trace of how one input becomes an output; explain the rule or learned component.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