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ai-5/35</w:t>
      </w:r>
    </w:p>
    <w:p>
      <w:pPr>
        <w:pStyle w:val="Title"/>
      </w:pPr>
      <w:r>
        <w:t>Capstone limitations and revision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controlled experiments</w:t>
      </w:r>
    </w:p>
    <w:p>
      <w:r>
        <w:t>Without opening the old lesson, explain one key idea from Capstone controlled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Documenting a network experiment</w:t>
      </w:r>
    </w:p>
    <w:p>
      <w:r>
        <w:t>Without opening the old lesson, explain one key idea from Documenting a network experiment.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Uncertainty and failure analysis</w:t>
      </w:r>
    </w:p>
    <w:p>
      <w:r>
        <w:t>Without opening the old lesson, explain one key idea from Uncertainty and failure analysis.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Compare with the baseline for Capstone limitations and revision.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limitations and revision. Proposed explanation: “Passing a criterion means no failures remain”.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Evaluate new evidence independently</w:t>
      </w:r>
    </w:p>
    <w:p>
      <w:r>
        <w:t>A frozen ReLU candidate with a = 3 is compared with baseline a = 1 on final rows (2,6),(4,12),(-1,-3),(-2,-6). Compute both MSE values and candidate MSE on negative inputs. Write a bounded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final predictions</w:t>
      </w:r>
    </w:p>
    <w:p>
      <w:r>
        <w:t>For F1–F4 calculate candidate residuals and squared errors.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Compare with the baseline</w:t>
      </w:r>
    </w:p>
    <w:p>
      <w:r>
        <w:t>Compute both overall MSE values and the candidate negative-input MSE. Apply the strict final criterion.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Explain the architecture limit</w:t>
      </w:r>
    </w:p>
    <w:p>
      <w:r>
        <w:t>Why cannot extra training alone make this ReLU output negative? Name a proposed change and the evidence it would require.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Evaluate new evidence independently</w:t>
      </w:r>
    </w:p>
    <w:p>
      <w:r>
        <w:t>A frozen ReLU candidate with a = 3 is compared with baseline a = 1 on final rows (2,6),(4,12),(-1,-3),(-2,-6). Compute both MSE values and candidate MSE on negative inputs. Write a bounded conclusion.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Label a revision honestly</w:t>
      </w:r>
    </w:p>
    <w:p>
      <w:r>
        <w:t>After inspecting F1–F4, a student changes to prediction 2*x and reports “new final MSE 0”. Explain the accurate label and the next evaluation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Image-pattern Network Investigation, use this week’s independent task as a rehearsal for the final evidence pack: A frozen ReLU candidate with a = 3 is compared with baseline a = 1 on final rows (2,6),(4,12),(-1,-3),(-2,-6). Compute both MSE values and candidate MSE on negative inputs. Write a bounded conclusion.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limitations and revision</w:t>
      </w:r>
    </w:p>
    <w:p>
      <w:r>
        <w:t>Revise a limited claim after a slice failure. A toy network works better on centred patterns than on shifted patterns, so the team narrows its initial claim.</w:t>
      </w:r>
    </w:p>
    <w:p>
      <w:r>
        <w:t>Centred slice: 7/8 correct. Shifted slice: 3/8 correct. The network and label rubric are frozen.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oy network condition sli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Capstone limitations and revision. Compute slice rates: Centred is 87.5%; shifted is 37.5%.. Revise the claim: Do not describe the network as shift-robust on this evidence.. Plan a fair revision: Use separate shifted development patterns, then assess the frozen revision on reserved shift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Calculate the slice rates and explain the claim revision. If the team trains on the shifted evaluation patterns, what kind of evidence does their rerun provide?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Image-pattern Network Investigation, save the labelled trace and the changed-case explanation beside the experiment record. State exactly what this example supports before linking it to the wider capstone claim.</w:t>
      </w:r>
    </w:p>
    <w:p>
      <w:pPr>
        <w:pStyle w:val="Heading1"/>
      </w:pPr>
      <w:r>
        <w:t>13. Project portfolio milestone</w:t>
      </w:r>
    </w:p>
    <w:p>
      <w:r>
        <w:t>Project: Image-pattern Network Investigation</w:t>
      </w:r>
    </w:p>
    <w:p>
      <w:r>
        <w:t>Current milestone: Present and defend. Demonstrate the system, explain one failure and justify the next improvement with evidence.</w:t>
      </w:r>
    </w:p>
    <w:p>
      <w:r>
        <w:t>For the Image-pattern Network Investigation, save the labelled trace and the changed-case explanation beside the experiment record. State exactly what this example supports before linking it to the wider capstone claim.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