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ai-5/36</w:t>
      </w:r>
    </w:p>
    <w:p>
      <w:pPr>
        <w:pStyle w:val="Title"/>
      </w:pPr>
      <w:r>
        <w:t>Neural network experiment defense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Capstone limitations and revision</w:t>
      </w:r>
    </w:p>
    <w:p>
      <w:r>
        <w:t>Without opening the old lesson, explain one key idea from Capstone limitations and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Capstone hypothesis and baseline</w:t>
      </w:r>
    </w:p>
    <w:p>
      <w:r>
        <w:t>Without opening the old lesson, explain one key idea from Capstone hypothesis and baseline.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Dataset shift in neural models</w:t>
      </w:r>
    </w:p>
    <w:p>
      <w:r>
        <w:t>Without opening the old lesson, explain one key idea from Dataset shift in neural models.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Defend the result for Neural network experiment defense.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Neural network experiment defense. Proposed explanation: “A polished demonstration is an evaluation”.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Build the evidence inventory</w:t>
      </w:r>
    </w:p>
    <w:p>
      <w:r>
        <w:t>Name eight items needed to check the capstone from question through final result.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Defend the result</w:t>
      </w:r>
    </w:p>
    <w:p>
      <w:r>
        <w:t>State the validation selection and frozen final comparison using their correct metrics and scopes.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Challenge an unsupported claim</w:t>
      </w:r>
    </w:p>
    <w:p>
      <w:r>
        <w:t>A presenter claims the experiment proves neural networks beat fitted lines and use less energy. What evidence is missing?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Record the next investigation</w:t>
      </w:r>
    </w:p>
    <w:p>
      <w:r>
        <w:t>Propose a fair next comparison with a fitted signed line. State how to preserve previous evidence and reserve new evaluation.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Neural network experiment defense</w:t>
      </w:r>
    </w:p>
    <w:p>
      <w:r>
        <w:t>Defend an individual network calculation. At the defence, a team shows a single toy neuron before describing the whole image-pattern experiment.</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r>
        <w:t>Calculate both weighted terms, z and ReLU output. Predict the changed second input and explain why 0.2 cannot be called 20% accuracy.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Image-pattern Network Investigation, save the labelled trace and the changed-case explanation beside the experiment record. State exactly what this example supports before linking it to the wider capstone claim.</w:t>
      </w:r>
    </w:p>
    <w:p>
      <w:pPr>
        <w:pStyle w:val="Heading1"/>
      </w:pPr>
      <w:r>
        <w:t>13. Project portfolio milestone</w:t>
      </w:r>
    </w:p>
    <w:p>
      <w:r>
        <w:t>Project: Image-pattern Network Investigation</w:t>
      </w:r>
    </w:p>
    <w:p>
      <w:r>
        <w:t>Current milestone: Present and defend. Demonstrate the system, explain one failure and justify the next improvement with evidence.</w:t>
      </w:r>
    </w:p>
    <w:p>
      <w:r>
        <w:t>For the Image-pattern Network Investigation, save the labelled trace and the changed-case explanation beside the experiment record. State exactly what this example supports before linking it to the wider capstone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