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ai-7/26</w:t>
      </w:r>
    </w:p>
    <w:p>
      <w:pPr>
        <w:pStyle w:val="Title"/>
      </w:pPr>
      <w:r>
        <w:t>Inspecting failures and anomalies</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Running the primary experiment</w:t>
      </w:r>
    </w:p>
    <w:p>
      <w:r>
        <w:t>Without opening the old lesson, explain one key idea from Running the primary experiment.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Power and resource tradeoffs</w:t>
      </w:r>
    </w:p>
    <w:p>
      <w:r>
        <w:t>Without opening the old lesson, explain one key idea from Power and resource tradeoffs.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Privacy and data governance</w:t>
      </w:r>
    </w:p>
    <w:p>
      <w:r>
        <w:t>Without opening the old lesson, explain one key idea from Privacy and data governance.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Inspecting failures and anomalies.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Inspecting failures and anomalies.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Values2, 3, 4, 20 are valid. Compute mean and median and propose an honest investigation.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Durations1, 2, 2, 15 seconds are all valid traces. Team deletes15 as an outlier without a rule.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Post-hoc exclusion based on an unwanted outcome can distort the conclusion.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Values2, 3, 4, 20 are valid. Compute mean and median and propose an honest investigation.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inspecting failures and anomalies evidence sheet to Reproducible AI Research Study. Show how you can explain the mechanism and terminology of inspecting failures and anomalies.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Inspecting failures and anomalies</w:t>
      </w:r>
    </w:p>
    <w:p>
      <w:r>
        <w:t>Inspect an anomaly without erasing it. A timing study records four runs and notices one unusually long duration.</w:t>
      </w:r>
    </w:p>
    <w:p>
      <w:r>
        <w:t>Durations are 2,2,2,10 seconds. Logs show a source timeout on the fourth run. The plan includes timeouts in reporting.</w:t>
      </w:r>
    </w:p>
    <w:p>
      <w:r>
        <w:drawing>
          <wp:inline xmlns:a="http://schemas.openxmlformats.org/drawingml/2006/main" xmlns:pic="http://schemas.openxmlformats.org/drawingml/2006/picture">
            <wp:extent cx="5486400" cy="3621314"/>
            <wp:docPr id="1" name="Picture 1" descr="All four recorded durations"/>
            <wp:cNvGraphicFramePr>
              <a:graphicFrameLocks noChangeAspect="1"/>
            </wp:cNvGraphicFramePr>
            <a:graphic>
              <a:graphicData uri="http://schemas.openxmlformats.org/drawingml/2006/picture">
                <pic:pic>
                  <pic:nvPicPr>
                    <pic:cNvPr id="0" name="academy-detail-ai-7-26.png"/>
                    <pic:cNvPicPr/>
                  </pic:nvPicPr>
                  <pic:blipFill>
                    <a:blip r:embed="rId9"/>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Inspecting failures and anomalies. Keep the raw record: The fourth duration remains 10 seconds.. Compute summaries: Mean is 16/4=4 seconds; median is 2 seconds.. Investigate the event: Report the timeout evidence and distinguish it from an untested explanation."/>
            <wp:cNvGraphicFramePr>
              <a:graphicFrameLocks noChangeAspect="1"/>
            </wp:cNvGraphicFramePr>
            <a:graphic>
              <a:graphicData uri="http://schemas.openxmlformats.org/drawingml/2006/picture">
                <pic:pic>
                  <pic:nvPicPr>
                    <pic:cNvPr id="0" name="academy-visual-ai-7-26.png"/>
                    <pic:cNvPicPr/>
                  </pic:nvPicPr>
                  <pic:blipFill>
                    <a:blip r:embed="rId10"/>
                    <a:stretch>
                      <a:fillRect/>
                    </a:stretch>
                  </pic:blipFill>
                  <pic:spPr>
                    <a:xfrm>
                      <a:off x="0" y="0"/>
                      <a:ext cx="5486400" cy="5185229"/>
                    </a:xfrm>
                    <a:prstGeom prst="rect"/>
                  </pic:spPr>
                </pic:pic>
              </a:graphicData>
            </a:graphic>
          </wp:inline>
        </w:drawing>
      </w:r>
    </w:p>
    <w:p>
      <w:r>
        <w:t>Calculate mean and median for 2,2,2,10. What does the timeout log establish, and why is deleting that inconvenient record incompatible with the stated plan?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Project portfolio milestone</w:t>
      </w:r>
    </w:p>
    <w:p>
      <w:r>
        <w:t>Project: Reproducible AI Research Study</w:t>
      </w:r>
    </w:p>
    <w:p>
      <w:r>
        <w:t>Current milestone: Prepare the demonstration. Gather reproducible instructions, evidence, access checks and remaining limitations.</w:t>
      </w:r>
    </w:p>
    <w:p>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