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ai-1/34</w:t>
      </w:r>
    </w:p>
    <w:p>
      <w:pPr>
        <w:pStyle w:val="Title"/>
      </w:pPr>
      <w:r>
        <w:t>Test Edge Cases and Fairness</w:t>
      </w:r>
    </w:p>
    <w:p>
      <w:r>
        <w:t>Project: Helpful Classroom Sorter</w:t>
      </w:r>
    </w:p>
    <w:p>
      <w:pPr>
        <w:pStyle w:val="Heading1"/>
      </w:pPr>
      <w:r>
        <w:t>Before you start</w:t>
      </w:r>
    </w:p>
    <w:p>
      <w:r>
        <w:t>Week 16: review can be an expected result rather than a mistake.</w:t>
      </w:r>
    </w:p>
    <w:p>
      <w:pPr>
        <w:pStyle w:val="Heading1"/>
      </w:pPr>
      <w:r>
        <w:t>01. Your mission</w:t>
      </w:r>
    </w:p>
    <w:p>
      <w:r>
        <w:t>Start with the target: Choose tests just below, at and above a decision boundary. Try the recall before opening notes.</w:t>
      </w:r>
    </w:p>
    <w:p>
      <w:pPr>
        <w:pStyle w:val="Heading3"/>
      </w:pPr>
      <w:r>
        <w:t>Your learning target</w:t>
      </w:r>
    </w:p>
    <w:p>
      <w:pPr>
        <w:spacing w:line="336" w:lineRule="auto" w:after="180"/>
      </w:pPr>
      <w:r>
        <w:rPr>
          <w:b w:val="0"/>
        </w:rPr>
        <w:t xml:space="preserve">I can choose tests just below, at and above a decision </w:t>
      </w:r>
      <w:r>
        <w:rPr>
          <w:b/>
        </w:rPr>
        <w:t>boundary</w:t>
      </w:r>
      <w:r>
        <w:rPr>
          <w:b w:val="0"/>
        </w:rPr>
        <w:t>.</w:t>
      </w:r>
    </w:p>
    <w:p>
      <w:pPr>
        <w:spacing w:line="336" w:lineRule="auto" w:after="180"/>
      </w:pPr>
      <w:r>
        <w:rPr>
          <w:b w:val="0"/>
        </w:rPr>
        <w:t xml:space="preserve">I can distinguish valid no-match requests from </w:t>
      </w:r>
      <w:r>
        <w:rPr>
          <w:b/>
        </w:rPr>
        <w:t>invalid input</w:t>
      </w:r>
      <w:r>
        <w:rPr>
          <w:b w:val="0"/>
        </w:rPr>
        <w:t>.</w:t>
      </w:r>
    </w:p>
    <w:p>
      <w:pPr>
        <w:spacing w:line="336" w:lineRule="auto" w:after="180"/>
      </w:pPr>
      <w:r>
        <w:rPr>
          <w:b w:val="0"/>
        </w:rPr>
        <w:t>I can use labelled catalogue variations to examine previously untested paths.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Test Normal Cases. Give an example and a mistake that the idea helps you avoid.</w:t>
      </w:r>
    </w:p>
    <w:p>
      <w:pPr>
        <w:spacing w:line="336" w:lineRule="auto" w:after="180"/>
      </w:pPr>
      <w:r>
        <w:rPr>
          <w:b w:val="0"/>
        </w:rPr>
        <w:t xml:space="preserve">Without opening the old lesson, explain one key idea from Design the Decision </w:t>
      </w:r>
      <w:r>
        <w:rPr>
          <w:b/>
        </w:rPr>
        <w:t>Process</w:t>
      </w:r>
      <w:r>
        <w:rPr>
          <w:b w:val="0"/>
        </w:rPr>
        <w:t>. Give an example and a mistake that the idea helps you avoid.</w:t>
      </w:r>
    </w:p>
    <w:p>
      <w:pPr>
        <w:spacing w:line="336" w:lineRule="auto" w:after="180"/>
      </w:pPr>
      <w:r>
        <w:rPr>
          <w:b w:val="0"/>
        </w:rPr>
        <w:t>Without opening the old lesson, explain one key idea from Humans Set Boundaries.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Unusual and </w:t>
      </w:r>
      <w:r>
        <w:rPr>
          <w:b/>
        </w:rPr>
        <w:t>underrepresented</w:t>
      </w:r>
      <w:r>
        <w:rPr>
          <w:b w:val="0"/>
        </w:rPr>
        <w:t xml:space="preserve"> cases reveal </w:t>
      </w:r>
      <w:r>
        <w:rPr>
          <w:b/>
        </w:rPr>
        <w:t>hidden assumption</w:t>
      </w:r>
      <w:r>
        <w:rPr>
          <w:b w:val="0"/>
        </w:rPr>
        <w:t>s.</w:t>
      </w:r>
    </w:p>
    <w:p>
      <w:r>
        <w:drawing>
          <wp:inline xmlns:a="http://schemas.openxmlformats.org/drawingml/2006/main" xmlns:pic="http://schemas.openxmlformats.org/drawingml/2006/picture">
            <wp:extent cx="3200400" cy="3200400"/>
            <wp:docPr id="1" name="Picture 1" descr="Concept illustration for Week 34: Test Edge Cases and Fairness"/>
            <wp:cNvGraphicFramePr>
              <a:graphicFrameLocks noChangeAspect="1"/>
            </wp:cNvGraphicFramePr>
            <a:graphic>
              <a:graphicData uri="http://schemas.openxmlformats.org/drawingml/2006/picture">
                <pic:pic>
                  <pic:nvPicPr>
                    <pic:cNvPr id="0" name="0a304e7a8a9bea810e1cc5642e5c7746fb9ddfe4c0e3767f40299d745e89788a.png"/>
                    <pic:cNvPicPr/>
                  </pic:nvPicPr>
                  <pic:blipFill>
                    <a:blip r:embed="rId9"/>
                    <a:stretch>
                      <a:fillRect/>
                    </a:stretch>
                  </pic:blipFill>
                  <pic:spPr>
                    <a:xfrm>
                      <a:off x="0" y="0"/>
                      <a:ext cx="3200400" cy="3200400"/>
                    </a:xfrm>
                    <a:prstGeom prst="rect"/>
                  </pic:spPr>
                </pic:pic>
              </a:graphicData>
            </a:graphic>
          </wp:inline>
        </w:drawing>
      </w:r>
    </w:p>
    <w:p>
      <w:pPr>
        <w:pStyle w:val="Heading3"/>
      </w:pPr>
      <w:r>
        <w:t>Your target</w:t>
      </w:r>
    </w:p>
    <w:p>
      <w:pPr>
        <w:spacing w:line="336" w:lineRule="auto" w:after="180"/>
        <w:shd w:fill="EDF7F3"/>
      </w:pPr>
      <w:r>
        <w:rPr>
          <w:b w:val="0"/>
        </w:rPr>
        <w:t>LEARNING TARGET  Before testing, define outcomes for clean paper, metal foil, mixed packaging and an unreadable card. The team later changes mixed packaging's expected result to match its sorter.</w:t>
      </w:r>
    </w:p>
    <w:p>
      <w:pPr>
        <w:spacing w:line="336" w:lineRule="auto" w:after="180"/>
        <w:shd w:fill="EDF7F3"/>
      </w:pPr>
      <w:r>
        <w:rPr>
          <w:b w:val="0"/>
        </w:rPr>
        <w:t>Explain the evaluation problem.</w:t>
      </w:r>
    </w:p>
    <w:p>
      <w:pPr>
        <w:spacing w:line="336" w:lineRule="auto" w:after="180"/>
      </w:pPr>
      <w:r>
        <w:rPr>
          <w:b w:val="0"/>
        </w:rPr>
        <w:t>Learner name:</w:t>
      </w:r>
    </w:p>
    <w:p>
      <w:pPr>
        <w:pStyle w:val="Heading3"/>
      </w:pPr>
      <w:r>
        <w:t>Readiness for the connected explanation</w:t>
      </w:r>
    </w:p>
    <w:p>
      <w:pPr>
        <w:spacing w:line="336" w:lineRule="auto" w:after="180"/>
        <w:shd w:fill="F5F1FB"/>
      </w:pPr>
      <w:r>
        <w:rPr>
          <w:b w:val="0"/>
        </w:rPr>
        <w:t>Why can four successful routine cases leave a mistake undiscovered?</w:t>
      </w:r>
    </w:p>
    <w:p>
      <w:pPr>
        <w:pStyle w:val="Heading3"/>
      </w:pPr>
      <w:r>
        <w:t>This week’s end goal</w:t>
      </w:r>
    </w:p>
    <w:p>
      <w:pPr>
        <w:spacing w:line="336" w:lineRule="auto" w:after="180"/>
      </w:pPr>
      <w:r>
        <w:rPr>
          <w:b w:val="0"/>
        </w:rPr>
        <w:t xml:space="preserve">By the end, I can design </w:t>
      </w:r>
      <w:r>
        <w:rPr>
          <w:b/>
        </w:rPr>
        <w:t>boundary</w:t>
      </w:r>
      <w:r>
        <w:rPr>
          <w:b w:val="0"/>
        </w:rPr>
        <w:t xml:space="preserve"> and coverage tests instead of assuming routine success is enough.</w:t>
      </w:r>
    </w:p>
    <w:p>
      <w:pPr>
        <w:pStyle w:val="Heading1"/>
      </w:pPr>
      <w:r>
        <w:t>02. Notice the evidence</w:t>
      </w:r>
    </w:p>
    <w:p>
      <w:r>
        <w:t>Investigate the supplied Test Edge Cases and Fairness case. Separate observations, given facts and assumptions before choosing an explanation.</w:t>
      </w:r>
    </w:p>
    <w:p>
      <w:pPr>
        <w:spacing w:line="336" w:lineRule="auto" w:after="180"/>
      </w:pPr>
      <w:r>
        <w:rPr>
          <w:b/>
        </w:rPr>
        <w:t>PICTURE STORY</w:t>
      </w:r>
    </w:p>
    <w:p>
      <w:pPr>
        <w:pStyle w:val="Heading3"/>
      </w:pPr>
      <w:r>
        <w:t>Look Closely Before You Explain</w:t>
      </w:r>
    </w:p>
    <w:p>
      <w:pPr>
        <w:spacing w:line="336" w:lineRule="auto" w:after="180"/>
      </w:pPr>
      <w:r>
        <w:rPr>
          <w:b w:val="0"/>
        </w:rPr>
        <w:t xml:space="preserve">Pictures give clues; </w:t>
      </w:r>
      <w:r>
        <w:rPr>
          <w:b/>
        </w:rPr>
        <w:t>evidence</w:t>
      </w:r>
      <w:r>
        <w:rPr>
          <w:b w:val="0"/>
        </w:rPr>
        <w:t xml:space="preserve"> tells us what the clues mean.</w:t>
      </w:r>
    </w:p>
    <w:p>
      <w:r>
        <w:drawing>
          <wp:inline xmlns:a="http://schemas.openxmlformats.org/drawingml/2006/main" xmlns:pic="http://schemas.openxmlformats.org/drawingml/2006/picture">
            <wp:extent cx="4322618" cy="2743199"/>
            <wp:docPr id="2" name="Picture 2" descr="Magnifying glass representing observation and evidence"/>
            <wp:cNvGraphicFramePr>
              <a:graphicFrameLocks noChangeAspect="1"/>
            </wp:cNvGraphicFramePr>
            <a:graphic>
              <a:graphicData uri="http://schemas.openxmlformats.org/drawingml/2006/picture">
                <pic:pic>
                  <pic:nvPicPr>
                    <pic:cNvPr id="0" name="9fab120614accff93e6f47e9fb32094288f651368bb3f2d8de572b373645aabe.png"/>
                    <pic:cNvPicPr/>
                  </pic:nvPicPr>
                  <pic:blipFill>
                    <a:blip r:embed="rId10"/>
                    <a:stretch>
                      <a:fillRect/>
                    </a:stretch>
                  </pic:blipFill>
                  <pic:spPr>
                    <a:xfrm>
                      <a:off x="0" y="0"/>
                      <a:ext cx="4322618" cy="2743199"/>
                    </a:xfrm>
                    <a:prstGeom prst="rect"/>
                  </pic:spPr>
                </pic:pic>
              </a:graphicData>
            </a:graphic>
          </wp:inline>
        </w:drawing>
      </w:r>
    </w:p>
    <w:p>
      <w:pPr>
        <w:pStyle w:val="Heading3"/>
      </w:pPr>
      <w:r>
        <w:t>Start with this puzzle</w:t>
      </w:r>
    </w:p>
    <w:p>
      <w:pPr>
        <w:spacing w:line="336" w:lineRule="auto" w:after="180"/>
        <w:shd w:fill="F1F6FC"/>
      </w:pPr>
      <w:r>
        <w:rPr>
          <w:b w:val="0"/>
        </w:rPr>
        <w:t xml:space="preserve">MYSTERY  A worn notebook, multilingual label, partly hidden item, and object </w:t>
      </w:r>
      <w:r>
        <w:rPr>
          <w:b/>
        </w:rPr>
        <w:t>fitting</w:t>
      </w:r>
      <w:r>
        <w:rPr>
          <w:b w:val="0"/>
        </w:rPr>
        <w:t xml:space="preserve"> two bins reveal assumptions normal tests miss.</w:t>
      </w:r>
    </w:p>
    <w:p>
      <w:pPr>
        <w:pStyle w:val="Heading3"/>
      </w:pPr>
      <w:r>
        <w:t>What do you notice?</w:t>
      </w:r>
    </w:p>
    <w:p>
      <w:pPr>
        <w:spacing w:line="336" w:lineRule="auto" w:after="180"/>
      </w:pPr>
      <w:r>
        <w:rPr>
          <w:b w:val="0"/>
        </w:rPr>
        <w:t>Name three visible details without explaining them yet.</w:t>
      </w:r>
    </w:p>
    <w:p>
      <w:pPr>
        <w:spacing w:line="336" w:lineRule="auto" w:after="180"/>
      </w:pPr>
      <w:r>
        <w:rPr>
          <w:b w:val="0"/>
        </w:rPr>
        <w:t>Circle the detail most connected to the system's decision.</w:t>
      </w:r>
    </w:p>
    <w:p>
      <w:pPr>
        <w:spacing w:line="336" w:lineRule="auto" w:after="180"/>
      </w:pPr>
      <w:r>
        <w:rPr>
          <w:b w:val="0"/>
        </w:rPr>
        <w:t>Name one detail that may be decoration or distraction.</w:t>
      </w:r>
    </w:p>
    <w:p>
      <w:pPr>
        <w:spacing w:line="336" w:lineRule="auto" w:after="180"/>
      </w:pPr>
      <w:r>
        <w:rPr>
          <w:b w:val="0"/>
        </w:rPr>
        <w:t xml:space="preserve">Make a first </w:t>
      </w:r>
      <w:r>
        <w:rPr>
          <w:b/>
        </w:rPr>
        <w:t>prediction</w:t>
      </w:r>
      <w:r>
        <w:rPr>
          <w:b w:val="0"/>
        </w:rPr>
        <w:t xml:space="preserve"> and state the clue that supports it.</w:t>
      </w:r>
    </w:p>
    <w:p>
      <w:pPr>
        <w:spacing w:line="336" w:lineRule="auto" w:after="180"/>
      </w:pPr>
      <w:r>
        <w:rPr>
          <w:b w:val="0"/>
        </w:rPr>
        <w:t xml:space="preserve">My </w:t>
      </w:r>
      <w:r>
        <w:rPr>
          <w:b/>
        </w:rPr>
        <w:t>observation</w:t>
      </w:r>
      <w:r>
        <w:rPr>
          <w:b w:val="0"/>
        </w:rPr>
        <w:t xml:space="preserve">s, </w:t>
      </w:r>
      <w:r>
        <w:rPr>
          <w:b/>
        </w:rPr>
        <w:t>prediction</w:t>
      </w:r>
      <w:r>
        <w:rPr>
          <w:b w:val="0"/>
        </w:rPr>
        <w:t xml:space="preserve">, and </w:t>
      </w:r>
      <w:r>
        <w:rPr>
          <w:b/>
        </w:rPr>
        <w:t>evidence</w:t>
      </w:r>
      <w:r>
        <w:rPr>
          <w:b w:val="0"/>
        </w:rPr>
        <w:t>:</w:t>
      </w:r>
    </w:p>
    <w:p>
      <w:pPr>
        <w:pStyle w:val="Heading3"/>
      </w:pPr>
      <w:r>
        <w:t>Thinking habit</w:t>
      </w:r>
    </w:p>
    <w:p>
      <w:pPr>
        <w:spacing w:line="336" w:lineRule="auto" w:after="180"/>
        <w:shd w:fill="EDF7F3"/>
      </w:pPr>
      <w:r>
        <w:rPr>
          <w:b w:val="0"/>
        </w:rPr>
        <w:t xml:space="preserve">GOOD THINKING  A </w:t>
      </w:r>
      <w:r>
        <w:rPr>
          <w:b/>
        </w:rPr>
        <w:t>prediction</w:t>
      </w:r>
      <w:r>
        <w:rPr>
          <w:b w:val="0"/>
        </w:rPr>
        <w:t xml:space="preserve"> can change when stronger </w:t>
      </w:r>
      <w:r>
        <w:rPr>
          <w:b/>
        </w:rPr>
        <w:t>evidence</w:t>
      </w:r>
      <w:r>
        <w:rPr>
          <w:b w:val="0"/>
        </w:rPr>
        <w:t xml:space="preserve"> appears.</w:t>
      </w:r>
    </w:p>
    <w:p>
      <w:pPr>
        <w:pStyle w:val="Heading3"/>
      </w:pPr>
      <w:r>
        <w:t>A closer explanation</w:t>
      </w:r>
    </w:p>
    <w:p>
      <w:pPr>
        <w:spacing w:line="336" w:lineRule="auto" w:after="180"/>
      </w:pPr>
      <w:r>
        <w:rPr>
          <w:b w:val="0"/>
        </w:rPr>
        <w:t xml:space="preserve">Routine examples can miss a mistake at an exact limit. This week you will choose revealing cases around those limits and vary the paper catalogue to reach later successful </w:t>
      </w:r>
      <w:r>
        <w:rPr>
          <w:b/>
        </w:rPr>
        <w:t>output</w:t>
      </w:r>
      <w:r>
        <w:rPr>
          <w:b w:val="0"/>
        </w:rPr>
        <w:t>s.</w:t>
      </w:r>
    </w:p>
    <w:p>
      <w:pPr>
        <w:spacing w:line="336" w:lineRule="auto" w:after="180"/>
      </w:pPr>
      <w:r>
        <w:rPr>
          <w:b w:val="0"/>
        </w:rPr>
        <w:t xml:space="preserve">Write expected results from the requirements before operating the prototype. Keep its saved instructions and each test record so a failure remains useful </w:t>
      </w:r>
      <w:r>
        <w:rPr>
          <w:b/>
        </w:rPr>
        <w:t>evidence</w:t>
      </w:r>
      <w:r>
        <w:rPr>
          <w:b w:val="0"/>
        </w:rPr>
        <w:t>.</w:t>
      </w:r>
    </w:p>
    <w:p>
      <w:pPr>
        <w:spacing w:line="336" w:lineRule="auto" w:after="180"/>
      </w:pPr>
      <w:r>
        <w:rPr>
          <w:b w:val="0"/>
        </w:rPr>
        <w:t xml:space="preserve">Catalogue B version 1 is unchanged: B1 Bookmark drawing, 10 minutes, quiet Yes; B2 Story circle, 8 minutes, quiet No; B3 Pattern puzzle, </w:t>
      </w:r>
      <w:r>
        <w:rPr>
          <w:b/>
        </w:rPr>
        <w:t>12 minutes</w:t>
      </w:r>
      <w:r>
        <w:rPr>
          <w:b w:val="0"/>
        </w:rPr>
        <w:t>, quiet Yes; B4 Tower challenge, 15 minutes, quiet No. Search in that order.</w:t>
      </w:r>
    </w:p>
    <w:p>
      <w:pPr>
        <w:spacing w:line="336" w:lineRule="auto" w:after="180"/>
      </w:pPr>
      <w:r>
        <w:rPr>
          <w:b w:val="0"/>
        </w:rPr>
        <w:t xml:space="preserve">These fictional paper values assume materials are available. </w:t>
      </w:r>
      <w:r>
        <w:rPr>
          <w:b/>
        </w:rPr>
        <w:t>Input</w:t>
      </w:r>
      <w:r>
        <w:rPr>
          <w:b w:val="0"/>
        </w:rPr>
        <w:t xml:space="preserve">s are whole minutes from 0 to 30 </w:t>
      </w:r>
      <w:r>
        <w:rPr>
          <w:b/>
        </w:rPr>
        <w:t>inclusive</w:t>
      </w:r>
      <w:r>
        <w:rPr>
          <w:b w:val="0"/>
        </w:rPr>
        <w:t xml:space="preserve"> and Quiet required Yes or No. No allows quiet or nonquiet activities.</w:t>
      </w:r>
    </w:p>
    <w:p>
      <w:pPr>
        <w:spacing w:line="336" w:lineRule="auto" w:after="180"/>
      </w:pPr>
      <w:r>
        <w:rPr>
          <w:b w:val="0"/>
        </w:rPr>
        <w:t xml:space="preserve">Time fits when required minutes are no more than available minutes, including equality. The quiet condition must also hold. Select the first </w:t>
      </w:r>
      <w:r>
        <w:rPr>
          <w:b/>
        </w:rPr>
        <w:t>fitting</w:t>
      </w:r>
      <w:r>
        <w:rPr>
          <w:b w:val="0"/>
        </w:rPr>
        <w:t xml:space="preserve"> row with a correct reason, or report no match after every row fails.</w:t>
      </w:r>
    </w:p>
    <w:p>
      <w:pPr>
        <w:spacing w:line="336" w:lineRule="auto" w:after="180"/>
      </w:pPr>
      <w:r>
        <w:rPr>
          <w:b w:val="0"/>
        </w:rPr>
        <w:t xml:space="preserve">Invalid or missing </w:t>
      </w:r>
      <w:r>
        <w:rPr>
          <w:b/>
        </w:rPr>
        <w:t>input</w:t>
      </w:r>
      <w:r>
        <w:rPr>
          <w:b w:val="0"/>
        </w:rPr>
        <w:t xml:space="preserve"> requires clarification before searching. P1 validates, resets to the first row, checks both conditions, advances after failure and stops at the first fit or catalogue exhaustion.</w:t>
      </w:r>
    </w:p>
    <w:p>
      <w:pPr>
        <w:spacing w:line="336" w:lineRule="auto" w:after="180"/>
      </w:pPr>
      <w:r>
        <w:rPr>
          <w:b w:val="0"/>
        </w:rPr>
        <w:t xml:space="preserve">No </w:t>
      </w:r>
      <w:r>
        <w:rPr>
          <w:b/>
        </w:rPr>
        <w:t>output</w:t>
      </w:r>
      <w:r>
        <w:rPr>
          <w:b w:val="0"/>
        </w:rPr>
        <w:t xml:space="preserve"> books or publishes anything.</w:t>
      </w:r>
    </w:p>
    <w:p>
      <w:pPr>
        <w:pStyle w:val="Heading1"/>
      </w:pPr>
      <w:r>
        <w:t>03. See how it works</w:t>
      </w:r>
    </w:p>
    <w:p>
      <w:r>
        <w:t>Follow the mechanism for Test Edge Cases and Fairness. Connect each labelled input, deciding step and result.</w:t>
      </w:r>
    </w:p>
    <w:p>
      <w:pPr>
        <w:spacing w:line="336" w:lineRule="auto" w:after="180"/>
      </w:pPr>
      <w:r>
        <w:rPr>
          <w:b/>
        </w:rPr>
        <w:t xml:space="preserve">VISUAL </w:t>
      </w:r>
      <w:r>
        <w:rPr>
          <w:b/>
        </w:rPr>
        <w:t>MECHANISM</w:t>
      </w:r>
    </w:p>
    <w:p>
      <w:pPr>
        <w:pStyle w:val="Heading3"/>
      </w:pPr>
      <w:r>
        <w:t>Input → Process → Output</w:t>
      </w:r>
    </w:p>
    <w:p>
      <w:pPr>
        <w:spacing w:line="336" w:lineRule="auto" w:after="180"/>
      </w:pPr>
      <w:r>
        <w:rPr>
          <w:b w:val="0"/>
        </w:rPr>
        <w:t>Follow the information instead of imagining magic inside the machine.</w:t>
      </w:r>
    </w:p>
    <w:p>
      <w:r>
        <w:drawing>
          <wp:inline xmlns:a="http://schemas.openxmlformats.org/drawingml/2006/main" xmlns:pic="http://schemas.openxmlformats.org/drawingml/2006/picture">
            <wp:extent cx="4267200" cy="3200400"/>
            <wp:docPr id="3" name="Picture 3" descr="Visual card for the input stage: planned edge and subgroup cases"/>
            <wp:cNvGraphicFramePr>
              <a:graphicFrameLocks noChangeAspect="1"/>
            </wp:cNvGraphicFramePr>
            <a:graphic>
              <a:graphicData uri="http://schemas.openxmlformats.org/drawingml/2006/picture">
                <pic:pic>
                  <pic:nvPicPr>
                    <pic:cNvPr id="0" name="b5e8c00fd51cf11ff051abec048403c9d5c82e2a7fa887c344deb2c797bf6cc8.png"/>
                    <pic:cNvPicPr/>
                  </pic:nvPicPr>
                  <pic:blipFill>
                    <a:blip r:embed="rId11"/>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4" name="Picture 4" descr="Visual card for the process stage: run same version and compare error patterns"/>
            <wp:cNvGraphicFramePr>
              <a:graphicFrameLocks noChangeAspect="1"/>
            </wp:cNvGraphicFramePr>
            <a:graphic>
              <a:graphicData uri="http://schemas.openxmlformats.org/drawingml/2006/picture">
                <pic:pic>
                  <pic:nvPicPr>
                    <pic:cNvPr id="0" name="fad8567f9f1dc944e45657a52ff0b7661695be025b2e1af1188b9855ba523f04.png"/>
                    <pic:cNvPicPr/>
                  </pic:nvPicPr>
                  <pic:blipFill>
                    <a:blip r:embed="rId12"/>
                    <a:stretch>
                      <a:fillRect/>
                    </a:stretch>
                  </pic:blipFill>
                  <pic:spPr>
                    <a:xfrm>
                      <a:off x="0" y="0"/>
                      <a:ext cx="4267200" cy="3200400"/>
                    </a:xfrm>
                    <a:prstGeom prst="rect"/>
                  </pic:spPr>
                </pic:pic>
              </a:graphicData>
            </a:graphic>
          </wp:inline>
        </w:drawing>
      </w:r>
    </w:p>
    <w:p>
      <w:r>
        <w:drawing>
          <wp:inline xmlns:a="http://schemas.openxmlformats.org/drawingml/2006/main" xmlns:pic="http://schemas.openxmlformats.org/drawingml/2006/picture">
            <wp:extent cx="4267200" cy="3200400"/>
            <wp:docPr id="5" name="Picture 5" descr="Visual card for the output stage: documented gaps, harms, and repair priorities"/>
            <wp:cNvGraphicFramePr>
              <a:graphicFrameLocks noChangeAspect="1"/>
            </wp:cNvGraphicFramePr>
            <a:graphic>
              <a:graphicData uri="http://schemas.openxmlformats.org/drawingml/2006/picture">
                <pic:pic>
                  <pic:nvPicPr>
                    <pic:cNvPr id="0" name="95040706084dcf7eb923f0ffc8558e09b6cae96692b8156320be60ff9b42db6f.png"/>
                    <pic:cNvPicPr/>
                  </pic:nvPicPr>
                  <pic:blipFill>
                    <a:blip r:embed="rId13"/>
                    <a:stretch>
                      <a:fillRect/>
                    </a:stretch>
                  </pic:blipFill>
                  <pic:spPr>
                    <a:xfrm>
                      <a:off x="0" y="0"/>
                      <a:ext cx="4267200" cy="3200400"/>
                    </a:xfrm>
                    <a:prstGeom prst="rect"/>
                  </pic:spPr>
                </pic:pic>
              </a:graphicData>
            </a:graphic>
          </wp:inline>
        </w:drawing>
      </w:r>
    </w:p>
    <w:p>
      <w:pPr>
        <w:spacing w:line="336" w:lineRule="auto" w:after="180"/>
      </w:pPr>
      <w:r>
        <w:rPr>
          <w:b/>
        </w:rPr>
        <w:t>INPUT</w:t>
      </w:r>
      <w:r>
        <w:rPr>
          <w:b w:val="0"/>
        </w:rPr>
        <w:t xml:space="preserve">  planned edge and subgroup cases</w:t>
      </w:r>
    </w:p>
    <w:p>
      <w:pPr>
        <w:spacing w:line="336" w:lineRule="auto" w:after="180"/>
      </w:pPr>
      <w:r>
        <w:rPr>
          <w:b/>
        </w:rPr>
        <w:t>PROCESS</w:t>
      </w:r>
      <w:r>
        <w:rPr>
          <w:b w:val="0"/>
        </w:rPr>
        <w:t xml:space="preserve">  run same version and compare error patterns</w:t>
      </w:r>
    </w:p>
    <w:p>
      <w:pPr>
        <w:spacing w:line="336" w:lineRule="auto" w:after="180"/>
      </w:pPr>
      <w:r>
        <w:rPr>
          <w:b/>
        </w:rPr>
        <w:t>OUTPUT</w:t>
      </w:r>
      <w:r>
        <w:rPr>
          <w:b w:val="0"/>
        </w:rPr>
        <w:t xml:space="preserve">  documented gaps, harms, and repair priorities</w:t>
      </w:r>
    </w:p>
    <w:p>
      <w:pPr>
        <w:pStyle w:val="Heading3"/>
      </w:pPr>
      <w:r>
        <w:t>Key idea</w:t>
      </w:r>
    </w:p>
    <w:p>
      <w:pPr>
        <w:spacing w:line="336" w:lineRule="auto" w:after="180"/>
        <w:shd w:fill="EDF7F3"/>
      </w:pPr>
      <w:r>
        <w:rPr>
          <w:b w:val="0"/>
        </w:rPr>
        <w:t xml:space="preserve">CORE IDEA  Unusual and </w:t>
      </w:r>
      <w:r>
        <w:rPr>
          <w:b/>
        </w:rPr>
        <w:t>underrepresented</w:t>
      </w:r>
      <w:r>
        <w:rPr>
          <w:b w:val="0"/>
        </w:rPr>
        <w:t xml:space="preserve"> cases reveal </w:t>
      </w:r>
      <w:r>
        <w:rPr>
          <w:b/>
        </w:rPr>
        <w:t>hidden assumption</w:t>
      </w:r>
      <w:r>
        <w:rPr>
          <w:b w:val="0"/>
        </w:rPr>
        <w:t>s.</w:t>
      </w:r>
    </w:p>
    <w:p>
      <w:pPr>
        <w:pStyle w:val="Heading3"/>
      </w:pPr>
      <w:r>
        <w:t>How the mechanism works</w:t>
      </w:r>
    </w:p>
    <w:p>
      <w:pPr>
        <w:spacing w:line="336" w:lineRule="auto" w:after="180"/>
        <w:shd w:fill="F1F6F8"/>
      </w:pPr>
      <w:r>
        <w:rPr>
          <w:b w:val="0"/>
        </w:rPr>
        <w:t>UNDER THE HOOD  Edge testing explores boundaries, rare combinations, missing values, adversarial ambiguity, and subgroup conditions. Fairness analysis asks whether error burdens differ and whether fallback paths remain usable.</w:t>
      </w:r>
    </w:p>
    <w:p>
      <w:pPr>
        <w:spacing w:line="336" w:lineRule="auto" w:after="180"/>
      </w:pPr>
      <w:r>
        <w:rPr>
          <w:b w:val="0"/>
        </w:rPr>
        <w:t>Draw a fresh example with all three stages:</w:t>
      </w:r>
    </w:p>
    <w:p>
      <w:pPr>
        <w:pStyle w:val="Heading3"/>
      </w:pPr>
      <w:r>
        <w:t>A closer explanation</w:t>
      </w:r>
    </w:p>
    <w:p>
      <w:pPr>
        <w:pStyle w:val="Heading3"/>
      </w:pPr>
      <w:r>
        <w:t>Three requests around ten minutes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Available time</w:t>
            </w:r>
          </w:p>
        </w:tc>
        <w:tc>
          <w:tcPr>
            <w:tcW w:type="dxa" w:w="3408"/>
          </w:tcPr>
          <w:p>
            <w:r>
              <w:t>Check B1 time</w:t>
            </w:r>
          </w:p>
        </w:tc>
        <w:tc>
          <w:tcPr>
            <w:tcW w:type="dxa" w:w="3408"/>
          </w:tcPr>
          <w:p>
            <w:r>
              <w:t>Result for quiet Yes</w:t>
            </w:r>
          </w:p>
        </w:tc>
      </w:tr>
      <w:tr>
        <w:tc>
          <w:tcPr>
            <w:tcW w:type="dxa" w:w="3408"/>
          </w:tcPr>
          <w:p>
            <w:r>
              <w:t>9 minutes</w:t>
            </w:r>
          </w:p>
        </w:tc>
        <w:tc>
          <w:tcPr>
            <w:tcW w:type="dxa" w:w="3408"/>
          </w:tcPr>
          <w:p>
            <w:r>
              <w:t>10 is too long</w:t>
            </w:r>
          </w:p>
        </w:tc>
        <w:tc>
          <w:tcPr>
            <w:tcW w:type="dxa" w:w="3408"/>
          </w:tcPr>
          <w:p>
            <w:r>
              <w:t>No match in catalogue B</w:t>
            </w:r>
          </w:p>
        </w:tc>
      </w:tr>
      <w:tr>
        <w:tc>
          <w:tcPr>
            <w:tcW w:type="dxa" w:w="3408"/>
          </w:tcPr>
          <w:p>
            <w:r>
              <w:t>10 minutes</w:t>
            </w:r>
          </w:p>
        </w:tc>
        <w:tc>
          <w:tcPr>
            <w:tcW w:type="dxa" w:w="3408"/>
          </w:tcPr>
          <w:p>
            <w:r>
              <w:t>10 fits exactly</w:t>
            </w:r>
          </w:p>
        </w:tc>
        <w:tc>
          <w:tcPr>
            <w:tcW w:type="dxa" w:w="3408"/>
          </w:tcPr>
          <w:p>
            <w:r>
              <w:t>Suggest B1</w:t>
            </w:r>
          </w:p>
        </w:tc>
      </w:tr>
      <w:tr>
        <w:tc>
          <w:tcPr>
            <w:tcW w:type="dxa" w:w="3408"/>
          </w:tcPr>
          <w:p>
            <w:r>
              <w:t>11 minutes</w:t>
            </w:r>
          </w:p>
        </w:tc>
        <w:tc>
          <w:tcPr>
            <w:tcW w:type="dxa" w:w="3408"/>
          </w:tcPr>
          <w:p>
            <w:r>
              <w:t>10 fits with time left</w:t>
            </w:r>
          </w:p>
        </w:tc>
        <w:tc>
          <w:tcPr>
            <w:tcW w:type="dxa" w:w="3408"/>
          </w:tcPr>
          <w:p>
            <w:r>
              <w:t>Suggest B1</w:t>
            </w:r>
          </w:p>
        </w:tc>
      </w:tr>
    </w:tbl>
    <w:p>
      <w:r>
        <w:t>Keep Quiet required Yes and catalogue B version 1 fixed while changing available time.</w:t>
      </w:r>
    </w:p>
    <w:p>
      <w:pPr>
        <w:spacing w:line="336" w:lineRule="auto" w:after="180"/>
      </w:pPr>
      <w:r>
        <w:rPr>
          <w:b w:val="0"/>
        </w:rPr>
        <w:t>For quiet requests, 10 minutes is the first time a catalogue activity fits. Test 9, 10 and 11 with Yes so only the time changes.</w:t>
      </w:r>
    </w:p>
    <w:p>
      <w:pPr>
        <w:spacing w:line="336" w:lineRule="auto" w:after="180"/>
      </w:pPr>
      <w:r>
        <w:rPr>
          <w:b w:val="0"/>
        </w:rPr>
        <w:t>A faulty comparison S version 0 uses strictly less than instead of no more than for time, while keeping the other P1 rules. It rejects B1 at exactly 10.</w:t>
      </w:r>
    </w:p>
    <w:p>
      <w:pPr>
        <w:spacing w:line="336" w:lineRule="auto" w:after="180"/>
      </w:pPr>
      <w:r>
        <w:rPr>
          <w:b w:val="0"/>
        </w:rPr>
        <w:t>With quiet required, every later row also fails, so it incorrectly reports no match.</w:t>
      </w:r>
    </w:p>
    <w:p>
      <w:pPr>
        <w:spacing w:line="336" w:lineRule="auto" w:after="180"/>
      </w:pPr>
      <w:r>
        <w:rPr>
          <w:b w:val="0"/>
        </w:rPr>
        <w:t xml:space="preserve">S can pass all four routine requests from Week 33: 11 Yes, 9 No, 6 No and 9 Yes. None has a </w:t>
      </w:r>
      <w:r>
        <w:rPr>
          <w:b/>
        </w:rPr>
        <w:t>fitting</w:t>
      </w:r>
      <w:r>
        <w:rPr>
          <w:b w:val="0"/>
        </w:rPr>
        <w:t xml:space="preserve"> activity whose duration equals the request. The 10 Yes case reveals a gap those passes did not close.</w:t>
      </w:r>
    </w:p>
    <w:p>
      <w:pPr>
        <w:spacing w:line="336" w:lineRule="auto" w:after="180"/>
      </w:pPr>
      <w:r>
        <w:rPr>
          <w:b w:val="0"/>
        </w:rPr>
        <w:t xml:space="preserve">Another useful </w:t>
      </w:r>
      <w:r>
        <w:rPr>
          <w:b/>
        </w:rPr>
        <w:t>boundary</w:t>
      </w:r>
      <w:r>
        <w:rPr>
          <w:b w:val="0"/>
        </w:rPr>
        <w:t xml:space="preserve"> is 8 minutes with No: equality should allow B2, while 7 No has no match. Keep both quiet values in your wider plan because No does not mean nonquiet only.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Test Edge Cases and Fairness. Identify the detail that changes the conclusion.</w:t>
      </w:r>
    </w:p>
    <w:p>
      <w:pPr>
        <w:spacing w:line="336" w:lineRule="auto" w:after="180"/>
      </w:pPr>
      <w:r>
        <w:rPr>
          <w:b/>
        </w:rPr>
        <w:t>PICTURE GALLERY</w:t>
      </w:r>
    </w:p>
    <w:p>
      <w:pPr>
        <w:pStyle w:val="Heading3"/>
      </w:pPr>
      <w:r>
        <w:t>Four Cases, Four Clues</w:t>
      </w:r>
    </w:p>
    <w:p>
      <w:pPr>
        <w:spacing w:line="336" w:lineRule="auto" w:after="180"/>
      </w:pPr>
      <w:r>
        <w:rPr>
          <w:b w:val="0"/>
        </w:rPr>
        <w:t xml:space="preserve">Use the visual cue, then read the </w:t>
      </w:r>
      <w:r>
        <w:rPr>
          <w:b/>
        </w:rPr>
        <w:t>evidence</w:t>
      </w:r>
      <w:r>
        <w:rPr>
          <w:b w:val="0"/>
        </w:rPr>
        <w:t xml:space="preserve"> carefully.</w:t>
      </w:r>
    </w:p>
    <w:p>
      <w:r>
        <w:drawing>
          <wp:inline xmlns:a="http://schemas.openxmlformats.org/drawingml/2006/main" xmlns:pic="http://schemas.openxmlformats.org/drawingml/2006/picture">
            <wp:extent cx="3574472" cy="2660072"/>
            <wp:docPr id="6" name="Picture 6" descr="Comparison picture for Worn label: text partly missing; degraded input"/>
            <wp:cNvGraphicFramePr>
              <a:graphicFrameLocks noChangeAspect="1"/>
            </wp:cNvGraphicFramePr>
            <a:graphic>
              <a:graphicData uri="http://schemas.openxmlformats.org/drawingml/2006/picture">
                <pic:pic>
                  <pic:nvPicPr>
                    <pic:cNvPr id="0" name="98c059733f5f6dafa5f1c530e7b8783eb3b30d24bf33c17d6a9121934536d8ab.png"/>
                    <pic:cNvPicPr/>
                  </pic:nvPicPr>
                  <pic:blipFill>
                    <a:blip r:embed="rId14"/>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7" name="Picture 7" descr="Comparison picture for Two-bin object: categories overlap; boundary case"/>
            <wp:cNvGraphicFramePr>
              <a:graphicFrameLocks noChangeAspect="1"/>
            </wp:cNvGraphicFramePr>
            <a:graphic>
              <a:graphicData uri="http://schemas.openxmlformats.org/drawingml/2006/picture">
                <pic:pic>
                  <pic:nvPicPr>
                    <pic:cNvPr id="0" name="7739354d25e102503d75a9d5d3cc49e2463f885fc7cac04c4125320415d2a9d0.png"/>
                    <pic:cNvPicPr/>
                  </pic:nvPicPr>
                  <pic:blipFill>
                    <a:blip r:embed="rId15"/>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8" name="Picture 8" descr="Comparison picture for Different language: label format changes; access/fairness case"/>
            <wp:cNvGraphicFramePr>
              <a:graphicFrameLocks noChangeAspect="1"/>
            </wp:cNvGraphicFramePr>
            <a:graphic>
              <a:graphicData uri="http://schemas.openxmlformats.org/drawingml/2006/picture">
                <pic:pic>
                  <pic:nvPicPr>
                    <pic:cNvPr id="0" name="ef7e4206c48419ad3be7b7ed4a8cab9dda6303b46e59a52d0845bdeac97af0c2.png"/>
                    <pic:cNvPicPr/>
                  </pic:nvPicPr>
                  <pic:blipFill>
                    <a:blip r:embed="rId16"/>
                    <a:stretch>
                      <a:fillRect/>
                    </a:stretch>
                  </pic:blipFill>
                  <pic:spPr>
                    <a:xfrm>
                      <a:off x="0" y="0"/>
                      <a:ext cx="3574472" cy="2660072"/>
                    </a:xfrm>
                    <a:prstGeom prst="rect"/>
                  </pic:spPr>
                </pic:pic>
              </a:graphicData>
            </a:graphic>
          </wp:inline>
        </w:drawing>
      </w:r>
    </w:p>
    <w:p>
      <w:r>
        <w:drawing>
          <wp:inline xmlns:a="http://schemas.openxmlformats.org/drawingml/2006/main" xmlns:pic="http://schemas.openxmlformats.org/drawingml/2006/picture">
            <wp:extent cx="3574472" cy="2660072"/>
            <wp:docPr id="9" name="Picture 9" descr="Comparison picture for Blank card: required input absent; missing-data case"/>
            <wp:cNvGraphicFramePr>
              <a:graphicFrameLocks noChangeAspect="1"/>
            </wp:cNvGraphicFramePr>
            <a:graphic>
              <a:graphicData uri="http://schemas.openxmlformats.org/drawingml/2006/picture">
                <pic:pic>
                  <pic:nvPicPr>
                    <pic:cNvPr id="0" name="b0a2b52a98831aff80417c18c1f09ca963d2b56edafdd8882adbea1ac92f3ae8.png"/>
                    <pic:cNvPicPr/>
                  </pic:nvPicPr>
                  <pic:blipFill>
                    <a:blip r:embed="rId17"/>
                    <a:stretch>
                      <a:fillRect/>
                    </a:stretch>
                  </pic:blipFill>
                  <pic:spPr>
                    <a:xfrm>
                      <a:off x="0" y="0"/>
                      <a:ext cx="3574472" cy="2660072"/>
                    </a:xfrm>
                    <a:prstGeom prst="rect"/>
                  </pic:spPr>
                </pic:pic>
              </a:graphicData>
            </a:graphic>
          </wp:inline>
        </w:drawing>
      </w:r>
    </w:p>
    <w:p>
      <w:pPr>
        <w:pStyle w:val="Heading3"/>
      </w:pPr>
      <w:r>
        <w:t>The case to investigate</w:t>
      </w:r>
    </w:p>
    <w:p>
      <w:pPr>
        <w:spacing w:line="336" w:lineRule="auto" w:after="180"/>
        <w:shd w:fill="F1F6FC"/>
      </w:pPr>
      <w:r>
        <w:rPr>
          <w:b w:val="0"/>
        </w:rPr>
        <w:t xml:space="preserve">CASE 1 — Worn label  Clue: text partly missing. Meaning: degraded </w:t>
      </w:r>
      <w:r>
        <w:rPr>
          <w:b/>
        </w:rPr>
        <w:t>input</w:t>
      </w:r>
      <w:r>
        <w:rPr>
          <w:b w:val="0"/>
        </w:rPr>
        <w:t>.</w:t>
      </w:r>
    </w:p>
    <w:p>
      <w:pPr>
        <w:pStyle w:val="Heading3"/>
      </w:pPr>
      <w:r>
        <w:t>The case to investigate</w:t>
      </w:r>
    </w:p>
    <w:p>
      <w:pPr>
        <w:spacing w:line="336" w:lineRule="auto" w:after="180"/>
        <w:shd w:fill="F1F6FC"/>
      </w:pPr>
      <w:r>
        <w:rPr>
          <w:b w:val="0"/>
        </w:rPr>
        <w:t xml:space="preserve">CASE 2 — Two-bin object  Clue: categories overlap. Meaning: </w:t>
      </w:r>
      <w:r>
        <w:rPr>
          <w:b/>
        </w:rPr>
        <w:t>boundary</w:t>
      </w:r>
      <w:r>
        <w:rPr>
          <w:b w:val="0"/>
        </w:rPr>
        <w:t xml:space="preserve"> case.</w:t>
      </w:r>
    </w:p>
    <w:p>
      <w:pPr>
        <w:pStyle w:val="Heading3"/>
      </w:pPr>
      <w:r>
        <w:t>The case to investigate</w:t>
      </w:r>
    </w:p>
    <w:p>
      <w:pPr>
        <w:spacing w:line="336" w:lineRule="auto" w:after="180"/>
        <w:shd w:fill="F1F6FC"/>
      </w:pPr>
      <w:r>
        <w:rPr>
          <w:b w:val="0"/>
        </w:rPr>
        <w:t>CASE 3 — Different language  Clue: label format changes. Meaning: access/fairness case.</w:t>
      </w:r>
    </w:p>
    <w:p>
      <w:pPr>
        <w:pStyle w:val="Heading3"/>
      </w:pPr>
      <w:r>
        <w:t>The case to investigate</w:t>
      </w:r>
    </w:p>
    <w:p>
      <w:pPr>
        <w:spacing w:line="336" w:lineRule="auto" w:after="180"/>
        <w:shd w:fill="F1F6FC"/>
      </w:pPr>
      <w:r>
        <w:rPr>
          <w:b w:val="0"/>
        </w:rPr>
        <w:t xml:space="preserve">CASE 4 — Blank card  Clue: required </w:t>
      </w:r>
      <w:r>
        <w:rPr>
          <w:b/>
        </w:rPr>
        <w:t>input</w:t>
      </w:r>
      <w:r>
        <w:rPr>
          <w:b w:val="0"/>
        </w:rPr>
        <w:t xml:space="preserve"> absent. Meaning: missing-data case.</w:t>
      </w:r>
    </w:p>
    <w:p>
      <w:pPr>
        <w:pStyle w:val="Heading3"/>
      </w:pPr>
      <w:r>
        <w:t>Keep this boundary clear</w:t>
      </w:r>
    </w:p>
    <w:p>
      <w:pPr>
        <w:spacing w:line="336" w:lineRule="auto" w:after="180"/>
        <w:shd w:fill="FFF5E6"/>
      </w:pPr>
      <w:r>
        <w:rPr>
          <w:b/>
        </w:rPr>
        <w:t>BOUNDARY</w:t>
      </w:r>
      <w:r>
        <w:rPr>
          <w:b w:val="0"/>
        </w:rPr>
        <w:t xml:space="preserve">  </w:t>
      </w:r>
      <w:r>
        <w:rPr>
          <w:b/>
        </w:rPr>
        <w:t>Edge case</w:t>
      </w:r>
      <w:r>
        <w:rPr>
          <w:b w:val="0"/>
        </w:rPr>
        <w:t xml:space="preserve">s are not excuses to blame users for being unusual; they are </w:t>
      </w:r>
      <w:r>
        <w:rPr>
          <w:b/>
        </w:rPr>
        <w:t>evidence</w:t>
      </w:r>
      <w:r>
        <w:rPr>
          <w:b w:val="0"/>
        </w:rPr>
        <w:t xml:space="preserve"> about design limits.</w:t>
      </w:r>
    </w:p>
    <w:p>
      <w:pPr>
        <w:spacing w:line="336" w:lineRule="auto" w:after="180"/>
        <w:shd w:fill="F5F1FB"/>
      </w:pPr>
      <w:r>
        <w:rPr>
          <w:b w:val="0"/>
        </w:rPr>
        <w:t xml:space="preserve">Which two pictures are easiest to confuse? What </w:t>
      </w:r>
      <w:r>
        <w:rPr>
          <w:b/>
        </w:rPr>
        <w:t>evidence</w:t>
      </w:r>
      <w:r>
        <w:rPr>
          <w:b w:val="0"/>
        </w:rPr>
        <w:t xml:space="preserve"> separates them?</w:t>
      </w:r>
    </w:p>
    <w:p>
      <w:pPr>
        <w:pStyle w:val="Heading3"/>
      </w:pPr>
      <w:r>
        <w:t>Change one thing in the pictured case</w:t>
      </w:r>
    </w:p>
    <w:p>
      <w:pPr>
        <w:pStyle w:val="Heading3"/>
      </w:pPr>
      <w:r>
        <w:t>Change one thing</w:t>
      </w:r>
    </w:p>
    <w:p>
      <w:pPr>
        <w:spacing w:line="336" w:lineRule="auto" w:after="180"/>
        <w:shd w:fill="F5F1FB"/>
      </w:pPr>
      <w:r>
        <w:rPr>
          <w:b w:val="0"/>
        </w:rPr>
        <w:t>Change: Faulty code uses duration strictly below available time.</w:t>
      </w:r>
    </w:p>
    <w:p>
      <w:pPr>
        <w:pStyle w:val="Heading3"/>
      </w:pPr>
      <w:r>
        <w:t>Predicted result</w:t>
      </w:r>
    </w:p>
    <w:p>
      <w:pPr>
        <w:spacing w:line="336" w:lineRule="auto" w:after="180"/>
        <w:shd w:fill="F1F6FC"/>
      </w:pPr>
      <w:r>
        <w:rPr>
          <w:b/>
        </w:rPr>
        <w:t>Prediction</w:t>
      </w:r>
      <w:r>
        <w:rPr>
          <w:b w:val="0"/>
        </w:rPr>
        <w:t>: Request 6 now wrongly returns none.</w:t>
      </w:r>
    </w:p>
    <w:p>
      <w:pPr>
        <w:pStyle w:val="Heading3"/>
      </w:pPr>
      <w:r>
        <w:t>Why the result follows</w:t>
      </w:r>
    </w:p>
    <w:p>
      <w:pPr>
        <w:spacing w:line="336" w:lineRule="auto" w:after="180"/>
        <w:shd w:fill="F1F6FC"/>
      </w:pPr>
      <w:r>
        <w:rPr>
          <w:b w:val="0"/>
        </w:rPr>
        <w:t>Reason: A’s duration equals the available time and should be eligible under at most.</w:t>
      </w:r>
    </w:p>
    <w:p>
      <w:pPr>
        <w:pStyle w:val="Heading1"/>
      </w:pPr>
      <w:r>
        <w:t>05. Words that unlock the idea</w:t>
      </w:r>
    </w:p>
    <w:p>
      <w:r>
        <w:t>Use the vocabulary of Test Edge Cases and Fairness to explain a concrete decision, rather than only memorising definitions.</w:t>
      </w:r>
    </w:p>
    <w:p>
      <w:pPr>
        <w:spacing w:line="336" w:lineRule="auto" w:after="180"/>
      </w:pPr>
      <w:r>
        <w:rPr>
          <w:b/>
        </w:rPr>
        <w:t>VOCABULARY</w:t>
      </w:r>
    </w:p>
    <w:p>
      <w:pPr>
        <w:pStyle w:val="Heading3"/>
      </w:pPr>
      <w:r>
        <w:t>Words You Can See and Use</w:t>
      </w:r>
    </w:p>
    <w:p>
      <w:pPr>
        <w:spacing w:line="336" w:lineRule="auto" w:after="180"/>
      </w:pPr>
      <w:r>
        <w:rPr>
          <w:b w:val="0"/>
        </w:rPr>
        <w:t>The badge is a memory cue; the definition does the real thinking work.</w:t>
      </w:r>
    </w:p>
    <w:p>
      <w:r>
        <w:drawing>
          <wp:inline xmlns:a="http://schemas.openxmlformats.org/drawingml/2006/main" xmlns:pic="http://schemas.openxmlformats.org/drawingml/2006/picture">
            <wp:extent cx="3325090" cy="2327563"/>
            <wp:docPr id="10" name="Picture 10" descr="Vocabulary badge for edge case: unusual input near a system limit"/>
            <wp:cNvGraphicFramePr>
              <a:graphicFrameLocks noChangeAspect="1"/>
            </wp:cNvGraphicFramePr>
            <a:graphic>
              <a:graphicData uri="http://schemas.openxmlformats.org/drawingml/2006/picture">
                <pic:pic>
                  <pic:nvPicPr>
                    <pic:cNvPr id="0" name="9cc6a093c975f3c70a8841849ba7e5579729f1a48de961a937bd8a2417da8fd6.png"/>
                    <pic:cNvPicPr/>
                  </pic:nvPicPr>
                  <pic:blipFill>
                    <a:blip r:embed="rId18"/>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1" name="Picture 11" descr="Vocabulary badge for underrepresented: rare or absent in design evidence"/>
            <wp:cNvGraphicFramePr>
              <a:graphicFrameLocks noChangeAspect="1"/>
            </wp:cNvGraphicFramePr>
            <a:graphic>
              <a:graphicData uri="http://schemas.openxmlformats.org/drawingml/2006/picture">
                <pic:pic>
                  <pic:nvPicPr>
                    <pic:cNvPr id="0" name="297cda00627b28f7501ba7801843ca6c5a14f9cc45b695ccd5d97ffed212ee32.png"/>
                    <pic:cNvPicPr/>
                  </pic:nvPicPr>
                  <pic:blipFill>
                    <a:blip r:embed="rId19"/>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2" name="Picture 12" descr="Vocabulary badge for subgroup test: check for one relevant condition or user group"/>
            <wp:cNvGraphicFramePr>
              <a:graphicFrameLocks noChangeAspect="1"/>
            </wp:cNvGraphicFramePr>
            <a:graphic>
              <a:graphicData uri="http://schemas.openxmlformats.org/drawingml/2006/picture">
                <pic:pic>
                  <pic:nvPicPr>
                    <pic:cNvPr id="0" name="8470aa303861ea92920a1595e1cbb3709abc4faa285b64d5053cdce90d3167df.png"/>
                    <pic:cNvPicPr/>
                  </pic:nvPicPr>
                  <pic:blipFill>
                    <a:blip r:embed="rId20"/>
                    <a:stretch>
                      <a:fillRect/>
                    </a:stretch>
                  </pic:blipFill>
                  <pic:spPr>
                    <a:xfrm>
                      <a:off x="0" y="0"/>
                      <a:ext cx="3325090" cy="2327563"/>
                    </a:xfrm>
                    <a:prstGeom prst="rect"/>
                  </pic:spPr>
                </pic:pic>
              </a:graphicData>
            </a:graphic>
          </wp:inline>
        </w:drawing>
      </w:r>
    </w:p>
    <w:p>
      <w:r>
        <w:drawing>
          <wp:inline xmlns:a="http://schemas.openxmlformats.org/drawingml/2006/main" xmlns:pic="http://schemas.openxmlformats.org/drawingml/2006/picture">
            <wp:extent cx="3325090" cy="2327563"/>
            <wp:docPr id="13" name="Picture 13" descr="Vocabulary badge for hidden assumption: unstated belief revealed by failure"/>
            <wp:cNvGraphicFramePr>
              <a:graphicFrameLocks noChangeAspect="1"/>
            </wp:cNvGraphicFramePr>
            <a:graphic>
              <a:graphicData uri="http://schemas.openxmlformats.org/drawingml/2006/picture">
                <pic:pic>
                  <pic:nvPicPr>
                    <pic:cNvPr id="0" name="6260d932233d4425470a96797e811a917d172d9ad7b2542d96aa7675e94529ad.png"/>
                    <pic:cNvPicPr/>
                  </pic:nvPicPr>
                  <pic:blipFill>
                    <a:blip r:embed="rId21"/>
                    <a:stretch>
                      <a:fillRect/>
                    </a:stretch>
                  </pic:blipFill>
                  <pic:spPr>
                    <a:xfrm>
                      <a:off x="0" y="0"/>
                      <a:ext cx="3325090" cy="2327563"/>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Meaning</w:t>
            </w:r>
          </w:p>
        </w:tc>
        <w:tc>
          <w:tcPr>
            <w:tcW w:type="dxa" w:w="3408"/>
          </w:tcPr>
          <w:p>
            <w:r>
              <w:t>My example</w:t>
            </w:r>
          </w:p>
        </w:tc>
      </w:tr>
      <w:tr>
        <w:tc>
          <w:tcPr>
            <w:tcW w:type="dxa" w:w="3408"/>
          </w:tcPr>
          <w:p>
            <w:r>
              <w:t>edge case</w:t>
            </w:r>
          </w:p>
        </w:tc>
        <w:tc>
          <w:tcPr>
            <w:tcW w:type="dxa" w:w="3408"/>
          </w:tcPr>
          <w:p>
            <w:r>
              <w:t>unusual input near a system limit</w:t>
            </w:r>
          </w:p>
        </w:tc>
        <w:tc>
          <w:tcPr>
            <w:tcW w:type="dxa" w:w="3408"/>
          </w:tcPr>
          <w:p>
            <w:r/>
          </w:p>
        </w:tc>
      </w:tr>
      <w:tr>
        <w:tc>
          <w:tcPr>
            <w:tcW w:type="dxa" w:w="3408"/>
          </w:tcPr>
          <w:p>
            <w:r>
              <w:t>underrepresented</w:t>
            </w:r>
          </w:p>
        </w:tc>
        <w:tc>
          <w:tcPr>
            <w:tcW w:type="dxa" w:w="3408"/>
          </w:tcPr>
          <w:p>
            <w:r>
              <w:t>rare or absent in design evidence</w:t>
            </w:r>
          </w:p>
        </w:tc>
        <w:tc>
          <w:tcPr>
            <w:tcW w:type="dxa" w:w="3408"/>
          </w:tcPr>
          <w:p>
            <w:r/>
          </w:p>
        </w:tc>
      </w:tr>
      <w:tr>
        <w:tc>
          <w:tcPr>
            <w:tcW w:type="dxa" w:w="3408"/>
          </w:tcPr>
          <w:p>
            <w:r>
              <w:t>subgroup test</w:t>
            </w:r>
          </w:p>
        </w:tc>
        <w:tc>
          <w:tcPr>
            <w:tcW w:type="dxa" w:w="3408"/>
          </w:tcPr>
          <w:p>
            <w:r>
              <w:t>check for one relevant condition or user group</w:t>
            </w:r>
          </w:p>
        </w:tc>
        <w:tc>
          <w:tcPr>
            <w:tcW w:type="dxa" w:w="3408"/>
          </w:tcPr>
          <w:p>
            <w:r/>
          </w:p>
        </w:tc>
      </w:tr>
      <w:tr>
        <w:tc>
          <w:tcPr>
            <w:tcW w:type="dxa" w:w="3408"/>
          </w:tcPr>
          <w:p>
            <w:r>
              <w:t>hidden assumption</w:t>
            </w:r>
          </w:p>
        </w:tc>
        <w:tc>
          <w:tcPr>
            <w:tcW w:type="dxa" w:w="3408"/>
          </w:tcPr>
          <w:p>
            <w:r>
              <w:t>unstated belief revealed by failure</w:t>
            </w:r>
          </w:p>
        </w:tc>
        <w:tc>
          <w:tcPr>
            <w:tcW w:type="dxa" w:w="3408"/>
          </w:tcPr>
          <w:p>
            <w:r/>
          </w:p>
        </w:tc>
      </w:tr>
    </w:tbl>
    <w:p>
      <w:pPr>
        <w:pStyle w:val="Heading3"/>
      </w:pPr>
      <w:r>
        <w:t>Misconception detective</w:t>
      </w:r>
    </w:p>
    <w:p>
      <w:pPr>
        <w:pStyle w:val="Heading3"/>
      </w:pPr>
      <w:r>
        <w:t>Find the unsupported claim</w:t>
      </w:r>
    </w:p>
    <w:p>
      <w:pPr>
        <w:spacing w:line="336" w:lineRule="auto" w:after="180"/>
        <w:shd w:fill="F5F1FB"/>
      </w:pPr>
      <w:r>
        <w:rPr>
          <w:b w:val="0"/>
        </w:rPr>
        <w:t>CLAIM TO REPAIR  Rare cases do not matter.</w:t>
      </w:r>
    </w:p>
    <w:p>
      <w:pPr>
        <w:spacing w:line="336" w:lineRule="auto" w:after="180"/>
      </w:pPr>
      <w:r>
        <w:rPr>
          <w:b w:val="0"/>
        </w:rPr>
        <w:t xml:space="preserve">Use one vocabulary word and one piece of </w:t>
      </w:r>
      <w:r>
        <w:rPr>
          <w:b/>
        </w:rPr>
        <w:t>evidence</w:t>
      </w:r>
      <w:r>
        <w:rPr>
          <w:b w:val="0"/>
        </w:rPr>
        <w:t xml:space="preserve"> to repair it:</w:t>
      </w:r>
    </w:p>
    <w:p>
      <w:pPr>
        <w:spacing w:line="336" w:lineRule="auto" w:after="180"/>
        <w:shd w:fill="EDF7F3"/>
      </w:pPr>
      <w:r>
        <w:rPr>
          <w:b w:val="0"/>
        </w:rPr>
        <w:t>WORD POWER  A strong definition helps you decide something in a new case.</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Boundary</w:t>
            </w:r>
          </w:p>
        </w:tc>
        <w:tc>
          <w:tcPr>
            <w:tcW w:type="dxa" w:w="5112"/>
          </w:tcPr>
          <w:p>
            <w:r>
              <w:t>A value where an input changes category or a condition changes truth</w:t>
            </w:r>
          </w:p>
        </w:tc>
      </w:tr>
      <w:tr>
        <w:tc>
          <w:tcPr>
            <w:tcW w:type="dxa" w:w="5112"/>
          </w:tcPr>
          <w:p>
            <w:r>
              <w:t>Inclusive</w:t>
            </w:r>
          </w:p>
        </w:tc>
        <w:tc>
          <w:tcPr>
            <w:tcW w:type="dxa" w:w="5112"/>
          </w:tcPr>
          <w:p>
            <w:r>
              <w:t>Including the stated endpoint or equal value</w:t>
            </w:r>
          </w:p>
        </w:tc>
      </w:tr>
      <w:tr>
        <w:tc>
          <w:tcPr>
            <w:tcW w:type="dxa" w:w="5112"/>
          </w:tcPr>
          <w:p>
            <w:r>
              <w:t>Invalid input</w:t>
            </w:r>
          </w:p>
        </w:tc>
        <w:tc>
          <w:tcPr>
            <w:tcW w:type="dxa" w:w="5112"/>
          </w:tcPr>
          <w:p>
            <w:r>
              <w:t>A value that does not meet the agreed input rules</w:t>
            </w:r>
          </w:p>
        </w:tc>
      </w:tr>
      <w:tr>
        <w:tc>
          <w:tcPr>
            <w:tcW w:type="dxa" w:w="5112"/>
          </w:tcPr>
          <w:p>
            <w:r>
              <w:t>Test variation</w:t>
            </w:r>
          </w:p>
        </w:tc>
        <w:tc>
          <w:tcPr>
            <w:tcW w:type="dxa" w:w="5112"/>
          </w:tcPr>
          <w:p>
            <w:r>
              <w:t>A documented change in the conditions used for a test</w:t>
            </w:r>
          </w:p>
        </w:tc>
      </w:tr>
      <w:tr>
        <w:tc>
          <w:tcPr>
            <w:tcW w:type="dxa" w:w="5112"/>
          </w:tcPr>
          <w:p>
            <w:r>
              <w:t>Coverage gap</w:t>
            </w:r>
          </w:p>
        </w:tc>
        <w:tc>
          <w:tcPr>
            <w:tcW w:type="dxa" w:w="5112"/>
          </w:tcPr>
          <w:p>
            <w:r>
              <w:t>A relevant condition or behaviour the current tests have not examined</w:t>
            </w:r>
          </w:p>
        </w:tc>
      </w:tr>
    </w:tbl>
    <w:p>
      <w:pPr>
        <w:pStyle w:val="Heading1"/>
      </w:pPr>
      <w:r>
        <w:t>06. Follow a worked example</w:t>
      </w:r>
    </w:p>
    <w:p>
      <w:r>
        <w:t>Follow the worked trace for Test Edge Cases and Fairness, predict a step, then compare with its explanation.</w:t>
      </w:r>
    </w:p>
    <w:p>
      <w:pPr>
        <w:spacing w:line="336" w:lineRule="auto" w:after="180"/>
      </w:pPr>
      <w:r>
        <w:rPr>
          <w:b/>
        </w:rPr>
        <w:t>WORKED EXAMPLE</w:t>
      </w:r>
    </w:p>
    <w:p>
      <w:pPr>
        <w:pStyle w:val="Heading3"/>
      </w:pPr>
      <w:r>
        <w:t>Watch the Reasoning, Not Just the Answer</w:t>
      </w:r>
    </w:p>
    <w:p>
      <w:pPr>
        <w:spacing w:line="336" w:lineRule="auto" w:after="180"/>
      </w:pPr>
      <w:r>
        <w:rPr>
          <w:b w:val="0"/>
        </w:rPr>
        <w:t xml:space="preserve">Every step connects a claim to observable </w:t>
      </w:r>
      <w:r>
        <w:rPr>
          <w:b/>
        </w:rPr>
        <w:t>evidence</w:t>
      </w:r>
      <w:r>
        <w:rPr>
          <w:b w:val="0"/>
        </w:rPr>
        <w:t>.</w:t>
      </w:r>
    </w:p>
    <w:p>
      <w:r>
        <w:drawing>
          <wp:inline xmlns:a="http://schemas.openxmlformats.org/drawingml/2006/main" xmlns:pic="http://schemas.openxmlformats.org/drawingml/2006/picture">
            <wp:extent cx="4322618" cy="2743199"/>
            <wp:docPr id="14" name="Picture 14" descr="Connected pattern nodes representing a decision process"/>
            <wp:cNvGraphicFramePr>
              <a:graphicFrameLocks noChangeAspect="1"/>
            </wp:cNvGraphicFramePr>
            <a:graphic>
              <a:graphicData uri="http://schemas.openxmlformats.org/drawingml/2006/picture">
                <pic:pic>
                  <pic:nvPicPr>
                    <pic:cNvPr id="0" name="2a662e60a4640f2c6002b922d26ed8e568993bf02e99f38de325795fc521481a.png"/>
                    <pic:cNvPicPr/>
                  </pic:nvPicPr>
                  <pic:blipFill>
                    <a:blip r:embed="rId22"/>
                    <a:stretch>
                      <a:fillRect/>
                    </a:stretch>
                  </pic:blipFill>
                  <pic:spPr>
                    <a:xfrm>
                      <a:off x="0" y="0"/>
                      <a:ext cx="4322618" cy="2743199"/>
                    </a:xfrm>
                    <a:prstGeom prst="rect"/>
                  </pic:spPr>
                </pic:pic>
              </a:graphicData>
            </a:graphic>
          </wp:inline>
        </w:drawing>
      </w:r>
    </w:p>
    <w:p>
      <w:pPr>
        <w:pStyle w:val="Heading3"/>
      </w:pPr>
      <w:r>
        <w:t>The case to investigate</w:t>
      </w:r>
    </w:p>
    <w:p>
      <w:pPr>
        <w:spacing w:line="336" w:lineRule="auto" w:after="180"/>
        <w:shd w:fill="F1F6FC"/>
      </w:pPr>
      <w:r>
        <w:rPr>
          <w:b w:val="0"/>
        </w:rPr>
        <w:t xml:space="preserve">CASE  A worn notebook, multilingual label, partly hidden item, and object </w:t>
      </w:r>
      <w:r>
        <w:rPr>
          <w:b/>
        </w:rPr>
        <w:t>fitting</w:t>
      </w:r>
      <w:r>
        <w:rPr>
          <w:b w:val="0"/>
        </w:rPr>
        <w:t xml:space="preserve"> two bins reveal assumptions normal tests miss.</w:t>
      </w:r>
    </w:p>
    <w:p>
      <w:pPr>
        <w:pStyle w:val="Heading3"/>
      </w:pPr>
      <w:r>
        <w:t>Step 1</w:t>
      </w:r>
    </w:p>
    <w:p>
      <w:pPr>
        <w:spacing w:line="336" w:lineRule="auto" w:after="180"/>
        <w:shd w:fill="F4F9FC"/>
      </w:pPr>
      <w:r>
        <w:rPr>
          <w:b w:val="0"/>
        </w:rPr>
        <w:t>STEP 1 — OBSERVE  planned edge and subgroup cases</w:t>
      </w:r>
    </w:p>
    <w:p>
      <w:pPr>
        <w:pStyle w:val="Heading3"/>
      </w:pPr>
      <w:r>
        <w:t>Step 2</w:t>
      </w:r>
    </w:p>
    <w:p>
      <w:pPr>
        <w:spacing w:line="336" w:lineRule="auto" w:after="180"/>
        <w:shd w:fill="F4F9FC"/>
      </w:pPr>
      <w:r>
        <w:rPr>
          <w:b w:val="0"/>
        </w:rPr>
        <w:t>STEP 2 — TRACE  run same version and compare error patterns</w:t>
      </w:r>
    </w:p>
    <w:p>
      <w:pPr>
        <w:pStyle w:val="Heading3"/>
      </w:pPr>
      <w:r>
        <w:t>Step 3</w:t>
      </w:r>
    </w:p>
    <w:p>
      <w:pPr>
        <w:spacing w:line="336" w:lineRule="auto" w:after="180"/>
        <w:shd w:fill="F4F9FC"/>
      </w:pPr>
      <w:r>
        <w:rPr>
          <w:b w:val="0"/>
        </w:rPr>
        <w:t>STEP 3 — CONCLUDE  documented gaps, harms, and repair priorities</w:t>
      </w:r>
    </w:p>
    <w:p>
      <w:pPr>
        <w:pStyle w:val="Heading3"/>
      </w:pPr>
      <w:r>
        <w:t>Model answer</w:t>
      </w:r>
    </w:p>
    <w:p>
      <w:pPr>
        <w:spacing w:line="336" w:lineRule="auto" w:after="180"/>
        <w:shd w:fill="F1F6FC"/>
      </w:pPr>
      <w:r>
        <w:rPr>
          <w:b w:val="0"/>
        </w:rPr>
        <w:t>MODEL REASONING  Use the same frozen prototype, log outcomes by condition, and compare error types. Prioritize failures with high burden or no usable fallback, then design a targeted repair without stereotyping users.</w:t>
      </w:r>
    </w:p>
    <w:p>
      <w:pPr>
        <w:pStyle w:val="Heading3"/>
      </w:pPr>
      <w:r>
        <w:t>A claim to avoid</w:t>
      </w:r>
    </w:p>
    <w:p>
      <w:pPr>
        <w:spacing w:line="336" w:lineRule="auto" w:after="180"/>
        <w:shd w:fill="FFF5E6"/>
      </w:pPr>
      <w:r>
        <w:rPr>
          <w:b w:val="0"/>
        </w:rPr>
        <w:t xml:space="preserve">DO NOT OVERCLAIM  </w:t>
      </w:r>
      <w:r>
        <w:rPr>
          <w:b/>
        </w:rPr>
        <w:t>Edge case</w:t>
      </w:r>
      <w:r>
        <w:rPr>
          <w:b w:val="0"/>
        </w:rPr>
        <w:t xml:space="preserve">s are not excuses to blame users for being unusual; they are </w:t>
      </w:r>
      <w:r>
        <w:rPr>
          <w:b/>
        </w:rPr>
        <w:t>evidence</w:t>
      </w:r>
      <w:r>
        <w:rPr>
          <w:b w:val="0"/>
        </w:rPr>
        <w:t xml:space="preserve"> about design limits.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Request using catalogue B</w:t>
            </w:r>
          </w:p>
        </w:tc>
        <w:tc>
          <w:tcPr>
            <w:tcW w:type="dxa" w:w="3408"/>
          </w:tcPr>
          <w:p>
            <w:r>
              <w:t>Expected response</w:t>
            </w:r>
          </w:p>
        </w:tc>
        <w:tc>
          <w:tcPr>
            <w:tcW w:type="dxa" w:w="3408"/>
          </w:tcPr>
          <w:p>
            <w:r>
              <w:t>Reason</w:t>
            </w:r>
          </w:p>
        </w:tc>
      </w:tr>
      <w:tr>
        <w:tc>
          <w:tcPr>
            <w:tcW w:type="dxa" w:w="3408"/>
          </w:tcPr>
          <w:p>
            <w:r>
              <w:t>0 minutes Yes</w:t>
            </w:r>
          </w:p>
        </w:tc>
        <w:tc>
          <w:tcPr>
            <w:tcW w:type="dxa" w:w="3408"/>
          </w:tcPr>
          <w:p>
            <w:r>
              <w:t>No match</w:t>
            </w:r>
          </w:p>
        </w:tc>
        <w:tc>
          <w:tcPr>
            <w:tcW w:type="dxa" w:w="3408"/>
          </w:tcPr>
          <w:p>
            <w:r>
              <w:t>Zero is valid; every activity needs more time</w:t>
            </w:r>
          </w:p>
        </w:tc>
      </w:tr>
      <w:tr>
        <w:tc>
          <w:tcPr>
            <w:tcW w:type="dxa" w:w="3408"/>
          </w:tcPr>
          <w:p>
            <w:r>
              <w:t>30 minutes Yes</w:t>
            </w:r>
          </w:p>
        </w:tc>
        <w:tc>
          <w:tcPr>
            <w:tcW w:type="dxa" w:w="3408"/>
          </w:tcPr>
          <w:p>
            <w:r>
              <w:t>B1 with a matching reason</w:t>
            </w:r>
          </w:p>
        </w:tc>
        <w:tc>
          <w:tcPr>
            <w:tcW w:type="dxa" w:w="3408"/>
          </w:tcPr>
          <w:p>
            <w:r>
              <w:t>30 is valid; B1 is the first fit</w:t>
            </w:r>
          </w:p>
        </w:tc>
      </w:tr>
      <w:tr>
        <w:tc>
          <w:tcPr>
            <w:tcW w:type="dxa" w:w="3408"/>
          </w:tcPr>
          <w:p>
            <w:r>
              <w:t>31 minutes Yes</w:t>
            </w:r>
          </w:p>
        </w:tc>
        <w:tc>
          <w:tcPr>
            <w:tcW w:type="dxa" w:w="3408"/>
          </w:tcPr>
          <w:p>
            <w:r>
              <w:t>Clarify minutes; no search</w:t>
            </w:r>
          </w:p>
        </w:tc>
        <w:tc>
          <w:tcPr>
            <w:tcW w:type="dxa" w:w="3408"/>
          </w:tcPr>
          <w:p>
            <w:r>
              <w:t>31 is outside the accepted range</w:t>
            </w:r>
          </w:p>
        </w:tc>
      </w:tr>
      <w:tr>
        <w:tc>
          <w:tcPr>
            <w:tcW w:type="dxa" w:w="3408"/>
          </w:tcPr>
          <w:p>
            <w:r>
              <w:t>Blank minutes with Yes</w:t>
            </w:r>
          </w:p>
        </w:tc>
        <w:tc>
          <w:tcPr>
            <w:tcW w:type="dxa" w:w="3408"/>
          </w:tcPr>
          <w:p>
            <w:r>
              <w:t>Clarify minutes; no search</w:t>
            </w:r>
          </w:p>
        </w:tc>
        <w:tc>
          <w:tcPr>
            <w:tcW w:type="dxa" w:w="3408"/>
          </w:tcPr>
          <w:p>
            <w:r>
              <w:t>The time field is missing</w:t>
            </w:r>
          </w:p>
        </w:tc>
      </w:tr>
      <w:tr>
        <w:tc>
          <w:tcPr>
            <w:tcW w:type="dxa" w:w="3408"/>
          </w:tcPr>
          <w:p>
            <w:r>
              <w:t>10.5 minutes Yes</w:t>
            </w:r>
          </w:p>
        </w:tc>
        <w:tc>
          <w:tcPr>
            <w:tcW w:type="dxa" w:w="3408"/>
          </w:tcPr>
          <w:p>
            <w:r>
              <w:t>Clarify minutes; no search</w:t>
            </w:r>
          </w:p>
        </w:tc>
        <w:tc>
          <w:tcPr>
            <w:tcW w:type="dxa" w:w="3408"/>
          </w:tcPr>
          <w:p>
            <w:r>
              <w:t>The accepted time must be a whole number</w:t>
            </w:r>
          </w:p>
        </w:tc>
      </w:tr>
      <w:tr>
        <w:tc>
          <w:tcPr>
            <w:tcW w:type="dxa" w:w="3408"/>
          </w:tcPr>
          <w:p>
            <w:r>
              <w:t>10 minutes with blank quiet</w:t>
            </w:r>
          </w:p>
        </w:tc>
        <w:tc>
          <w:tcPr>
            <w:tcW w:type="dxa" w:w="3408"/>
          </w:tcPr>
          <w:p>
            <w:r>
              <w:t>Clarify quiet; no search</w:t>
            </w:r>
          </w:p>
        </w:tc>
        <w:tc>
          <w:tcPr>
            <w:tcW w:type="dxa" w:w="3408"/>
          </w:tcPr>
          <w:p>
            <w:r>
              <w:t>Choose Yes or No before searching</w:t>
            </w:r>
          </w:p>
        </w:tc>
      </w:tr>
    </w:tbl>
    <w:p>
      <w:pPr>
        <w:pStyle w:val="Heading3"/>
      </w:pPr>
      <w:r>
        <w:t>Worked explanation · Test Edge Cases and Fairness</w:t>
      </w:r>
    </w:p>
    <w:p>
      <w:pPr>
        <w:spacing w:line="336" w:lineRule="auto" w:after="180"/>
        <w:shd w:fill="F1F6FC"/>
      </w:pPr>
      <w:r>
        <w:rPr>
          <w:b w:val="0"/>
        </w:rPr>
        <w:t xml:space="preserve">The accepted range and activity durations are different kinds of </w:t>
      </w:r>
      <w:r>
        <w:rPr>
          <w:b/>
        </w:rPr>
        <w:t>boundary</w:t>
      </w:r>
      <w:r>
        <w:rPr>
          <w:b w:val="0"/>
        </w:rPr>
        <w:t>. Zero belongs to the valid range even though no activity fits. Thirty also belongs to it.</w:t>
      </w:r>
    </w:p>
    <w:p>
      <w:pPr>
        <w:spacing w:line="336" w:lineRule="auto" w:after="180"/>
        <w:shd w:fill="F1F6FC"/>
      </w:pPr>
      <w:r>
        <w:rPr>
          <w:b w:val="0"/>
        </w:rPr>
        <w:t>A negative time, such as minus one minute, is below zero and invalid. Do not change a blank to zero, round 10.5 to 10 or turn a blank quiet choice into No. Ask for the field to be corrected and start a new validated run.</w:t>
      </w:r>
    </w:p>
    <w:p>
      <w:pPr>
        <w:pStyle w:val="Heading3"/>
      </w:pPr>
      <w:r>
        <w:t>Worked explanation · Test Edge Cases and Fairness</w:t>
      </w:r>
    </w:p>
    <w:p>
      <w:pPr>
        <w:spacing w:line="336" w:lineRule="auto" w:after="180"/>
        <w:shd w:fill="F1F6FC"/>
      </w:pPr>
      <w:r>
        <w:rPr>
          <w:b w:val="0"/>
        </w:rPr>
        <w:t>A test record should say whether a search is expected to begin. Clarification should name the field needing correction; it should not claim the catalogue has no suitable activity.</w:t>
      </w:r>
    </w:p>
    <w:p>
      <w:pPr>
        <w:spacing w:line="336" w:lineRule="auto" w:after="180"/>
        <w:shd w:fill="F1F6FC"/>
      </w:pPr>
      <w:r>
        <w:rPr>
          <w:b w:val="0"/>
        </w:rPr>
        <w:t xml:space="preserve">Test an unrecognised quiet value such as Maybe as well as a missing value. These check different forms of unusable </w:t>
      </w:r>
      <w:r>
        <w:rPr>
          <w:b/>
        </w:rPr>
        <w:t>input</w:t>
      </w:r>
      <w:r>
        <w:rPr>
          <w:b w:val="0"/>
        </w:rPr>
        <w:t>.</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Test Edge Cases and Fairness</w:t>
      </w:r>
    </w:p>
    <w:p>
      <w:pPr>
        <w:spacing w:line="336" w:lineRule="auto" w:after="180"/>
      </w:pPr>
      <w:r>
        <w:rPr>
          <w:b w:val="0"/>
        </w:rPr>
        <w:t>A fictional craft-book chooser accepts requests for whole available minutes from 0 to 20.</w:t>
      </w:r>
    </w:p>
    <w:p>
      <w:pPr>
        <w:pStyle w:val="Heading3"/>
      </w:pPr>
      <w:r>
        <w:t>The facts we will use</w:t>
      </w:r>
    </w:p>
    <w:p>
      <w:pPr>
        <w:pStyle w:val="Heading3"/>
      </w:pPr>
      <w:r>
        <w:t>Supplied facts</w:t>
      </w:r>
    </w:p>
    <w:p>
      <w:pPr>
        <w:spacing w:line="336" w:lineRule="auto" w:after="180"/>
        <w:shd w:fill="F1F6FC"/>
      </w:pPr>
      <w:r>
        <w:rPr>
          <w:b w:val="0"/>
        </w:rPr>
        <w:t>Booklet A takes 6 minutes; B takes 12. Return first duration at most available time.</w:t>
      </w:r>
    </w:p>
    <w:p>
      <w:pPr>
        <w:pStyle w:val="Heading3"/>
      </w:pPr>
      <w:r>
        <w:t>Supplied facts</w:t>
      </w:r>
    </w:p>
    <w:p>
      <w:pPr>
        <w:spacing w:line="336" w:lineRule="auto" w:after="180"/>
        <w:shd w:fill="F1F6FC"/>
      </w:pPr>
      <w:r>
        <w:rPr>
          <w:b w:val="0"/>
        </w:rPr>
        <w:t>Check 5,6,7; also 0,20,21 and blank. Same catalogue applies to every user.</w:t>
      </w:r>
    </w:p>
    <w:p>
      <w:r>
        <w:drawing>
          <wp:inline xmlns:a="http://schemas.openxmlformats.org/drawingml/2006/main" xmlns:pic="http://schemas.openxmlformats.org/drawingml/2006/picture">
            <wp:extent cx="5346057" cy="5943599"/>
            <wp:docPr id="15" name="Picture 15" descr="Test Edge Cases and Fairness. Near a boundary: At 5: none. At 6 and 7: A.. Valid extremes: 0: none. 20: A, because first-fit order remains fixed.. Invalid inputs: 21 and blank require clarification, not ordinary search.. Coverage record: Record each user condition tested; do not invent unrun outcomes."/>
            <wp:cNvGraphicFramePr>
              <a:graphicFrameLocks noChangeAspect="1"/>
            </wp:cNvGraphicFramePr>
            <a:graphic>
              <a:graphicData uri="http://schemas.openxmlformats.org/drawingml/2006/picture">
                <pic:pic>
                  <pic:nvPicPr>
                    <pic:cNvPr id="0" name="academy-visual-ai-1-34.png"/>
                    <pic:cNvPicPr/>
                  </pic:nvPicPr>
                  <pic:blipFill>
                    <a:blip r:embed="rId23"/>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Near a boundary</w:t>
            </w:r>
          </w:p>
        </w:tc>
        <w:tc>
          <w:tcPr>
            <w:tcW w:type="dxa" w:w="5112"/>
          </w:tcPr>
          <w:p>
            <w:r>
              <w:t>At 5: none. At 6 and 7: A.</w:t>
            </w:r>
          </w:p>
        </w:tc>
      </w:tr>
      <w:tr>
        <w:tc>
          <w:tcPr>
            <w:tcW w:type="dxa" w:w="5112"/>
          </w:tcPr>
          <w:p>
            <w:r>
              <w:t>2. Valid extremes</w:t>
            </w:r>
          </w:p>
        </w:tc>
        <w:tc>
          <w:tcPr>
            <w:tcW w:type="dxa" w:w="5112"/>
          </w:tcPr>
          <w:p>
            <w:r>
              <w:t>0: none. 20: A, because first-fit order remains fixed.</w:t>
            </w:r>
          </w:p>
        </w:tc>
      </w:tr>
      <w:tr>
        <w:tc>
          <w:tcPr>
            <w:tcW w:type="dxa" w:w="5112"/>
          </w:tcPr>
          <w:p>
            <w:r>
              <w:t>3. Invalid inputs</w:t>
            </w:r>
          </w:p>
        </w:tc>
        <w:tc>
          <w:tcPr>
            <w:tcW w:type="dxa" w:w="5112"/>
          </w:tcPr>
          <w:p>
            <w:r>
              <w:t>21 and blank require clarification, not ordinary search.</w:t>
            </w:r>
          </w:p>
        </w:tc>
      </w:tr>
      <w:tr>
        <w:tc>
          <w:tcPr>
            <w:tcW w:type="dxa" w:w="5112"/>
          </w:tcPr>
          <w:p>
            <w:r>
              <w:t>4. Coverage record</w:t>
            </w:r>
          </w:p>
        </w:tc>
        <w:tc>
          <w:tcPr>
            <w:tcW w:type="dxa" w:w="5112"/>
          </w:tcPr>
          <w:p>
            <w:r>
              <w:t>Record each user condition tested; do not invent unrun outcomes.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Adjacent values below, at and above 6 expose an accidental strict inequality. Zero is valid even though no activity fits.</w:t>
      </w:r>
    </w:p>
    <w:p>
      <w:pPr>
        <w:spacing w:line="336" w:lineRule="auto" w:after="180"/>
        <w:shd w:fill="F1F6FC"/>
      </w:pPr>
      <w:r>
        <w:rPr>
          <w:b w:val="0"/>
        </w:rPr>
        <w:t xml:space="preserve">The top valid </w:t>
      </w:r>
      <w:r>
        <w:rPr>
          <w:b/>
        </w:rPr>
        <w:t>input</w:t>
      </w:r>
      <w:r>
        <w:rPr>
          <w:b w:val="0"/>
        </w:rPr>
        <w:t xml:space="preserve"> does not require selecting the longest activity: catalogue order still controls selection. Coverage also asks whose conditions were tested, which cannot be inferred from these numbers alone.</w:t>
      </w:r>
    </w:p>
    <w:p>
      <w:pPr>
        <w:pStyle w:val="Heading3"/>
      </w:pPr>
      <w:r>
        <w:t>What this example does not establish</w:t>
      </w:r>
    </w:p>
    <w:p>
      <w:pPr>
        <w:pStyle w:val="Heading3"/>
      </w:pPr>
      <w:r>
        <w:t>Keep the stated limit</w:t>
      </w:r>
    </w:p>
    <w:p>
      <w:pPr>
        <w:spacing w:line="336" w:lineRule="auto" w:after="180"/>
        <w:shd w:fill="FFF5E6"/>
      </w:pPr>
      <w:r>
        <w:rPr>
          <w:b w:val="0"/>
        </w:rPr>
        <w:t xml:space="preserve">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pStyle w:val="Heading3"/>
      </w:pPr>
      <w:r>
        <w:t>Keep the stated limit</w:t>
      </w:r>
    </w:p>
    <w:p>
      <w:pPr>
        <w:spacing w:line="336" w:lineRule="auto" w:after="180"/>
        <w:shd w:fill="FFF5E6"/>
      </w:pPr>
      <w:r>
        <w:rPr>
          <w:b w:val="0"/>
        </w:rPr>
        <w:t xml:space="preserve">Read the labelled picture: Which single </w:t>
      </w:r>
      <w:r>
        <w:rPr>
          <w:b/>
        </w:rPr>
        <w:t>boundary</w:t>
      </w:r>
      <w:r>
        <w:rPr>
          <w:b w:val="0"/>
        </w:rPr>
        <w:t xml:space="preserve"> run most directly detects the strict-comparison bug, and why?</w:t>
      </w:r>
    </w:p>
    <w:p>
      <w:pPr>
        <w:pStyle w:val="Heading3"/>
      </w:pPr>
      <w:r>
        <w:t>Keep the stated limit</w:t>
      </w:r>
    </w:p>
    <w:p>
      <w:pPr>
        <w:spacing w:line="336" w:lineRule="auto" w:after="180"/>
        <w:shd w:fill="FFF5E6"/>
      </w:pPr>
      <w:r>
        <w:rPr>
          <w:b w:val="0"/>
        </w:rPr>
        <w:t>Change one thing: Faulty code uses duration strictly below available time. Predict the result before checking the explanation. What remains the same?</w:t>
      </w:r>
    </w:p>
    <w:p>
      <w:pPr>
        <w:pStyle w:val="Heading1"/>
      </w:pPr>
      <w:r>
        <w:t>07. Find and repair a mistake</w:t>
      </w:r>
    </w:p>
    <w:p>
      <w:r>
        <w:t>Find the unsupported step in the Test Edge Cases and Fairness claim and explain a repair using the supplied evidence.</w:t>
      </w:r>
    </w:p>
    <w:p>
      <w:pPr>
        <w:spacing w:line="336" w:lineRule="auto" w:after="180"/>
      </w:pPr>
      <w:r>
        <w:rPr>
          <w:b/>
        </w:rPr>
        <w:t>COMPARE</w:t>
      </w:r>
    </w:p>
    <w:p>
      <w:pPr>
        <w:pStyle w:val="Heading3"/>
      </w:pPr>
      <w:r>
        <w:t>Same Result, Different Reason</w:t>
      </w:r>
    </w:p>
    <w:p>
      <w:pPr>
        <w:spacing w:line="336" w:lineRule="auto" w:after="180"/>
      </w:pPr>
      <w:r>
        <w:rPr>
          <w:b w:val="0"/>
        </w:rPr>
        <w:t xml:space="preserve">A comparison helps reveal the true concept </w:t>
      </w:r>
      <w:r>
        <w:rPr>
          <w:b/>
        </w:rPr>
        <w:t>boundary</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Case</w:t>
            </w:r>
          </w:p>
        </w:tc>
        <w:tc>
          <w:tcPr>
            <w:tcW w:type="dxa" w:w="3408"/>
          </w:tcPr>
          <w:p>
            <w:r>
              <w:t>Evidence</w:t>
            </w:r>
          </w:p>
        </w:tc>
        <w:tc>
          <w:tcPr>
            <w:tcW w:type="dxa" w:w="3408"/>
          </w:tcPr>
          <w:p>
            <w:r>
              <w:t>What it shows</w:t>
            </w:r>
          </w:p>
        </w:tc>
      </w:tr>
      <w:tr>
        <w:tc>
          <w:tcPr>
            <w:tcW w:type="dxa" w:w="3408"/>
          </w:tcPr>
          <w:p>
            <w:r>
              <w:t>Worn label</w:t>
            </w:r>
          </w:p>
        </w:tc>
        <w:tc>
          <w:tcPr>
            <w:tcW w:type="dxa" w:w="3408"/>
          </w:tcPr>
          <w:p>
            <w:r>
              <w:t>text partly missing</w:t>
            </w:r>
          </w:p>
        </w:tc>
        <w:tc>
          <w:tcPr>
            <w:tcW w:type="dxa" w:w="3408"/>
          </w:tcPr>
          <w:p>
            <w:r>
              <w:t>degraded input</w:t>
            </w:r>
          </w:p>
        </w:tc>
      </w:tr>
      <w:tr>
        <w:tc>
          <w:tcPr>
            <w:tcW w:type="dxa" w:w="3408"/>
          </w:tcPr>
          <w:p>
            <w:r>
              <w:t>Two-bin object</w:t>
            </w:r>
          </w:p>
        </w:tc>
        <w:tc>
          <w:tcPr>
            <w:tcW w:type="dxa" w:w="3408"/>
          </w:tcPr>
          <w:p>
            <w:r>
              <w:t>categories overlap</w:t>
            </w:r>
          </w:p>
        </w:tc>
        <w:tc>
          <w:tcPr>
            <w:tcW w:type="dxa" w:w="3408"/>
          </w:tcPr>
          <w:p>
            <w:r>
              <w:t>boundary case</w:t>
            </w:r>
          </w:p>
        </w:tc>
      </w:tr>
      <w:tr>
        <w:tc>
          <w:tcPr>
            <w:tcW w:type="dxa" w:w="3408"/>
          </w:tcPr>
          <w:p>
            <w:r>
              <w:t>Different language</w:t>
            </w:r>
          </w:p>
        </w:tc>
        <w:tc>
          <w:tcPr>
            <w:tcW w:type="dxa" w:w="3408"/>
          </w:tcPr>
          <w:p>
            <w:r>
              <w:t>label format changes</w:t>
            </w:r>
          </w:p>
        </w:tc>
        <w:tc>
          <w:tcPr>
            <w:tcW w:type="dxa" w:w="3408"/>
          </w:tcPr>
          <w:p>
            <w:r>
              <w:t>access/fairness case</w:t>
            </w:r>
          </w:p>
        </w:tc>
      </w:tr>
      <w:tr>
        <w:tc>
          <w:tcPr>
            <w:tcW w:type="dxa" w:w="3408"/>
          </w:tcPr>
          <w:p>
            <w:r>
              <w:t>Blank card</w:t>
            </w:r>
          </w:p>
        </w:tc>
        <w:tc>
          <w:tcPr>
            <w:tcW w:type="dxa" w:w="3408"/>
          </w:tcPr>
          <w:p>
            <w:r>
              <w:t>required input absent</w:t>
            </w:r>
          </w:p>
        </w:tc>
        <w:tc>
          <w:tcPr>
            <w:tcW w:type="dxa" w:w="3408"/>
          </w:tcPr>
          <w:p>
            <w:r>
              <w:t>missing-data case</w:t>
            </w:r>
          </w:p>
        </w:tc>
      </w:tr>
    </w:tbl>
    <w:p>
      <w:pPr>
        <w:pStyle w:val="Heading3"/>
      </w:pPr>
      <w:r>
        <w:t>Repair two tempting claims</w:t>
      </w:r>
    </w:p>
    <w:p>
      <w:pPr>
        <w:pStyle w:val="Heading3"/>
      </w:pPr>
      <w:r>
        <w:t>Challenge claim A</w:t>
      </w:r>
    </w:p>
    <w:p>
      <w:pPr>
        <w:spacing w:line="336" w:lineRule="auto" w:after="180"/>
        <w:shd w:fill="F5F1FB"/>
      </w:pPr>
      <w:r>
        <w:rPr>
          <w:b w:val="0"/>
        </w:rPr>
        <w:t>CLAIM A  Rare cases do not matter.</w:t>
      </w:r>
    </w:p>
    <w:p>
      <w:pPr>
        <w:spacing w:line="336" w:lineRule="auto" w:after="180"/>
      </w:pPr>
      <w:r>
        <w:rPr>
          <w:b w:val="0"/>
        </w:rPr>
        <w:t>Repair:</w:t>
      </w:r>
    </w:p>
    <w:p>
      <w:pPr>
        <w:pStyle w:val="Heading3"/>
      </w:pPr>
      <w:r>
        <w:t>Challenge claim B</w:t>
      </w:r>
    </w:p>
    <w:p>
      <w:pPr>
        <w:spacing w:line="336" w:lineRule="auto" w:after="180"/>
        <w:shd w:fill="F5F1FB"/>
      </w:pPr>
      <w:r>
        <w:rPr>
          <w:b w:val="0"/>
        </w:rPr>
        <w:t>CLAIM B  One special test represents every member of a subgroup.</w:t>
      </w:r>
    </w:p>
    <w:p>
      <w:pPr>
        <w:spacing w:line="336" w:lineRule="auto" w:after="180"/>
      </w:pPr>
      <w:r>
        <w:rPr>
          <w:b w:val="0"/>
        </w:rPr>
        <w:t>Repair:</w:t>
      </w:r>
    </w:p>
    <w:p>
      <w:pPr>
        <w:pStyle w:val="Heading3"/>
      </w:pPr>
      <w:r>
        <w:t>A frame for explaining</w:t>
      </w:r>
    </w:p>
    <w:p>
      <w:pPr>
        <w:spacing w:line="336" w:lineRule="auto" w:after="180"/>
        <w:shd w:fill="F1F6FC"/>
      </w:pPr>
      <w:r>
        <w:rPr>
          <w:b w:val="0"/>
        </w:rPr>
        <w:t xml:space="preserve">STRONG ANSWER FRAME  I claim ______ because the </w:t>
      </w:r>
      <w:r>
        <w:rPr>
          <w:b/>
        </w:rPr>
        <w:t>evidence</w:t>
      </w:r>
      <w:r>
        <w:rPr>
          <w:b w:val="0"/>
        </w:rPr>
        <w:t xml:space="preserve"> shows ______. The </w:t>
      </w:r>
      <w:r>
        <w:rPr>
          <w:b/>
        </w:rPr>
        <w:t>process</w:t>
      </w:r>
      <w:r>
        <w:rPr>
          <w:b w:val="0"/>
        </w:rPr>
        <w:t xml:space="preserve"> is ______. One limit is ______.</w:t>
      </w:r>
    </w:p>
    <w:p>
      <w:pPr>
        <w:pStyle w:val="Heading3"/>
      </w:pPr>
      <w:r>
        <w:t>A closer explanation</w:t>
      </w:r>
    </w:p>
    <w:p>
      <w:pPr>
        <w:pStyle w:val="Heading3"/>
      </w:pPr>
      <w:r>
        <w:t>Check the claim against the facts</w:t>
      </w:r>
    </w:p>
    <w:p>
      <w:pPr>
        <w:spacing w:line="336" w:lineRule="auto" w:after="180"/>
        <w:shd w:fill="FFF5E6"/>
      </w:pPr>
      <w:r>
        <w:rPr>
          <w:b w:val="0"/>
        </w:rPr>
        <w:t xml:space="preserve">Label each case by its purpose: time equality, accepted-range endpoint, invalid field or catalogue variation. Record the exact catalogue version and request, the expected </w:t>
      </w:r>
      <w:r>
        <w:rPr>
          <w:b/>
        </w:rPr>
        <w:t>output</w:t>
      </w:r>
      <w:r>
        <w:rPr>
          <w:b w:val="0"/>
        </w:rPr>
        <w:t xml:space="preserve"> and explanation, and what actually happened.</w:t>
      </w:r>
    </w:p>
    <w:p>
      <w:pPr>
        <w:spacing w:line="336" w:lineRule="auto" w:after="180"/>
        <w:shd w:fill="FFF5E6"/>
      </w:pPr>
      <w:r>
        <w:rPr>
          <w:b w:val="0"/>
        </w:rPr>
        <w:t>Compare the prototype with the manual baseline under identical conditions. Count every attempted case, retain failures, and distinguish cases not yet run from successful tests.</w:t>
      </w:r>
    </w:p>
    <w:p>
      <w:pPr>
        <w:pStyle w:val="Heading3"/>
      </w:pPr>
      <w:r>
        <w:t>Check the claim against the facts</w:t>
      </w:r>
    </w:p>
    <w:p>
      <w:pPr>
        <w:spacing w:line="336" w:lineRule="auto" w:after="180"/>
        <w:shd w:fill="FFF5E6"/>
      </w:pPr>
      <w:r>
        <w:rPr>
          <w:b w:val="0"/>
        </w:rPr>
        <w:t>These are development tests that can guide repairs. Keep any final evaluation cases reserved by your teacher separate until the prototype version is fixed for evaluation.</w:t>
      </w:r>
    </w:p>
    <w:p>
      <w:pPr>
        <w:spacing w:line="336" w:lineRule="auto" w:after="180"/>
        <w:shd w:fill="FFF5E6"/>
      </w:pPr>
      <w:r>
        <w:rPr>
          <w:b w:val="0"/>
        </w:rPr>
        <w:t>Even a broad development set does not establish real-world enjoyment, material availability or speed. Next week you will repair a located defect and check whether the change breaks behaviour that worked before.</w:t>
      </w:r>
    </w:p>
    <w:p>
      <w:pPr>
        <w:pStyle w:val="Heading3"/>
      </w:pPr>
      <w:r>
        <w:t>S passes the four routine cases but fails 10 Yes by reporting no match. Explain which comparison to inspect and why changing the expected answer to no match would be wrong. Give one additional equality case and one invalid-input case, including their expected outcomes.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Test Edge Cases and Fairness with support, then explain the deciding step in your own words.</w:t>
      </w:r>
    </w:p>
    <w:p>
      <w:pPr>
        <w:spacing w:line="336" w:lineRule="auto" w:after="180"/>
      </w:pPr>
      <w:r>
        <w:rPr>
          <w:b/>
        </w:rPr>
        <w:t>GUIDED PRACTICE</w:t>
      </w:r>
    </w:p>
    <w:p>
      <w:pPr>
        <w:pStyle w:val="Heading3"/>
      </w:pPr>
      <w:r>
        <w:t>Try It, Check It, Explain It</w:t>
      </w:r>
    </w:p>
    <w:p>
      <w:pPr>
        <w:spacing w:line="336" w:lineRule="auto" w:after="180"/>
      </w:pPr>
      <w:r>
        <w:rPr>
          <w:b w:val="0"/>
        </w:rPr>
        <w:t>Use support now so you can succeed independently later.</w:t>
      </w:r>
    </w:p>
    <w:p>
      <w:r>
        <w:drawing>
          <wp:inline xmlns:a="http://schemas.openxmlformats.org/drawingml/2006/main" xmlns:pic="http://schemas.openxmlformats.org/drawingml/2006/picture">
            <wp:extent cx="4322618" cy="2743199"/>
            <wp:docPr id="16" name="Picture 16" descr="Friendly AI Academy robot mascot"/>
            <wp:cNvGraphicFramePr>
              <a:graphicFrameLocks noChangeAspect="1"/>
            </wp:cNvGraphicFramePr>
            <a:graphic>
              <a:graphicData uri="http://schemas.openxmlformats.org/drawingml/2006/picture">
                <pic:pic>
                  <pic:nvPicPr>
                    <pic:cNvPr id="0" name="5287187a1225267c00521babe1473daaea9a056d69a26f843ddfadecf225bedf.png"/>
                    <pic:cNvPicPr/>
                  </pic:nvPicPr>
                  <pic:blipFill>
                    <a:blip r:embed="rId24"/>
                    <a:stretch>
                      <a:fillRect/>
                    </a:stretch>
                  </pic:blipFill>
                  <pic:spPr>
                    <a:xfrm>
                      <a:off x="0" y="0"/>
                      <a:ext cx="4322618" cy="2743199"/>
                    </a:xfrm>
                    <a:prstGeom prst="rect"/>
                  </pic:spPr>
                </pic:pic>
              </a:graphicData>
            </a:graphic>
          </wp:inline>
        </w:drawing>
      </w:r>
    </w:p>
    <w:p>
      <w:pPr>
        <w:spacing w:line="336" w:lineRule="auto" w:after="180"/>
      </w:pPr>
      <w:r>
        <w:rPr>
          <w:b w:val="0"/>
        </w:rPr>
        <w:t xml:space="preserve">Explain how the picture story demonstrates this idea: Unusual and </w:t>
      </w:r>
      <w:r>
        <w:rPr>
          <w:b/>
        </w:rPr>
        <w:t>underrepresented</w:t>
      </w:r>
      <w:r>
        <w:rPr>
          <w:b w:val="0"/>
        </w:rPr>
        <w:t xml:space="preserve"> cases reveal </w:t>
      </w:r>
      <w:r>
        <w:rPr>
          <w:b/>
        </w:rPr>
        <w:t>hidden assumption</w:t>
      </w:r>
      <w:r>
        <w:rPr>
          <w:b w:val="0"/>
        </w:rPr>
        <w:t>s.</w:t>
      </w:r>
    </w:p>
    <w:p>
      <w:pPr>
        <w:spacing w:line="336" w:lineRule="auto" w:after="180"/>
      </w:pPr>
      <w:r>
        <w:rPr>
          <w:b w:val="0"/>
        </w:rPr>
        <w:t xml:space="preserve">Use a fresh example to explain </w:t>
      </w:r>
      <w:r>
        <w:rPr>
          <w:b/>
        </w:rPr>
        <w:t>edge case</w:t>
      </w:r>
      <w:r>
        <w:rPr>
          <w:b w:val="0"/>
        </w:rPr>
        <w:t>.</w:t>
      </w:r>
    </w:p>
    <w:p>
      <w:pPr>
        <w:spacing w:line="336" w:lineRule="auto" w:after="180"/>
      </w:pPr>
      <w:r>
        <w:rPr>
          <w:b w:val="0"/>
        </w:rPr>
        <w:t xml:space="preserve">Trace a new </w:t>
      </w:r>
      <w:r>
        <w:rPr>
          <w:b/>
        </w:rPr>
        <w:t>input</w:t>
      </w:r>
      <w:r>
        <w:rPr>
          <w:b w:val="0"/>
        </w:rPr>
        <w:t xml:space="preserve"> → </w:t>
      </w:r>
      <w:r>
        <w:rPr>
          <w:b/>
        </w:rPr>
        <w:t>process</w:t>
      </w:r>
      <w:r>
        <w:rPr>
          <w:b w:val="0"/>
        </w:rPr>
        <w:t xml:space="preserve"> → </w:t>
      </w:r>
      <w:r>
        <w:rPr>
          <w:b/>
        </w:rPr>
        <w:t>output</w:t>
      </w:r>
      <w:r>
        <w:rPr>
          <w:b w:val="0"/>
        </w:rPr>
        <w:t xml:space="preserve"> example.</w:t>
      </w:r>
    </w:p>
    <w:p>
      <w:pPr>
        <w:spacing w:line="336" w:lineRule="auto" w:after="180"/>
      </w:pPr>
      <w:r>
        <w:rPr>
          <w:b w:val="0"/>
        </w:rPr>
        <w:t>Find and repair the error in: One special test represents every member of a subgroup.</w:t>
      </w:r>
    </w:p>
    <w:p>
      <w:pPr>
        <w:spacing w:line="336" w:lineRule="auto" w:after="180"/>
      </w:pPr>
      <w:r>
        <w:rPr>
          <w:b w:val="0"/>
        </w:rPr>
        <w:t xml:space="preserve">Invent one </w:t>
      </w:r>
      <w:r>
        <w:rPr>
          <w:b/>
        </w:rPr>
        <w:t>edge case</w:t>
      </w:r>
      <w:r>
        <w:rPr>
          <w:b w:val="0"/>
        </w:rPr>
        <w:t xml:space="preserve"> and name the safe response.</w:t>
      </w:r>
    </w:p>
    <w:p>
      <w:pPr>
        <w:pStyle w:val="Heading3"/>
      </w:pPr>
      <w:r>
        <w:t>Check with a partner</w:t>
      </w:r>
    </w:p>
    <w:p>
      <w:pPr>
        <w:spacing w:line="336" w:lineRule="auto" w:after="180"/>
        <w:shd w:fill="F5F1FB"/>
      </w:pPr>
      <w:r>
        <w:rPr>
          <w:b w:val="0"/>
        </w:rPr>
        <w:t xml:space="preserve">PARTNER CHECK  Point to the </w:t>
      </w:r>
      <w:r>
        <w:rPr>
          <w:b/>
        </w:rPr>
        <w:t>evidence</w:t>
      </w:r>
      <w:r>
        <w:rPr>
          <w:b w:val="0"/>
        </w:rPr>
        <w:t>. Do not accept an answer that only repeats the vocabulary word.</w:t>
      </w:r>
    </w:p>
    <w:p>
      <w:pPr>
        <w:pStyle w:val="Heading3"/>
      </w:pPr>
      <w:r>
        <w:t>A closer explanation</w:t>
      </w:r>
    </w:p>
    <w:p>
      <w:pPr>
        <w:spacing w:line="336" w:lineRule="auto" w:after="180"/>
      </w:pPr>
      <w:r>
        <w:rPr>
          <w:b w:val="0"/>
        </w:rPr>
        <w:t>In B version 1, earlier B1 always fits whenever B3 or B4 could be chosen. To test a successful later-row path, make a labelled copy of the catalogue.</w:t>
      </w:r>
    </w:p>
    <w:p>
      <w:pPr>
        <w:spacing w:line="336" w:lineRule="auto" w:after="180"/>
      </w:pPr>
      <w:r>
        <w:rPr>
          <w:b w:val="0"/>
        </w:rPr>
        <w:t xml:space="preserve">Keep the </w:t>
      </w:r>
      <w:r>
        <w:rPr>
          <w:b/>
        </w:rPr>
        <w:t>input</w:t>
      </w:r>
      <w:r>
        <w:rPr>
          <w:b w:val="0"/>
        </w:rPr>
        <w:t xml:space="preserve"> rules, both compatibility conditions and first-match rule unchanged. Both the prototype and manual baseline must read the same test copy.</w:t>
      </w:r>
    </w:p>
    <w:p>
      <w:pPr>
        <w:spacing w:line="336" w:lineRule="auto" w:after="180"/>
      </w:pPr>
      <w:r>
        <w:rPr>
          <w:b w:val="0"/>
        </w:rPr>
        <w:t>Do not overwrite the original catalogue or reuse its expected answers for the changed data.</w:t>
      </w:r>
    </w:p>
    <w:p>
      <w:pPr>
        <w:spacing w:line="336" w:lineRule="auto" w:after="180"/>
      </w:pPr>
      <w:r>
        <w:rPr>
          <w:b w:val="0"/>
        </w:rPr>
        <w:t>Test copy B version 2 changes only B1’s duration from 10 to 20 minutes. All other rows, quiet labels and order stay as in version 1. For 12 Yes, B1 is now too long, B2 is not quiet, and B3 fits exactly and is quiet.</w:t>
      </w:r>
    </w:p>
    <w:p>
      <w:pPr>
        <w:spacing w:line="336" w:lineRule="auto" w:after="180"/>
      </w:pPr>
      <w:r>
        <w:rPr>
          <w:b w:val="0"/>
        </w:rPr>
        <w:t>The expected first suggestion is B3. This checks a third-row success and equality under a documented variation.</w:t>
      </w:r>
    </w:p>
    <w:p>
      <w:pPr>
        <w:pStyle w:val="Heading3"/>
      </w:pPr>
      <w:r>
        <w:t>Make test copy B version 3 with durations B1 20, B2 18, B3 17 and B4 15 minutes. Keep the original quiet labels and order. For 15 No, trace the rows and give the required output and reason. Then use 15 Yes with the same copy. Explain why the outcomes differ and what must be written on both test records.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Check the validation boundary</w:t>
      </w:r>
    </w:p>
    <w:p>
      <w:pPr>
        <w:spacing w:line="336" w:lineRule="auto" w:after="180"/>
      </w:pPr>
      <w:r>
        <w:rPr>
          <w:b w:val="0"/>
        </w:rPr>
        <w:t xml:space="preserve">Use workbook W2 for the connected example “Testing boundaries and varied conditions”.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Testing boundaries and varied conditions. Proposed explanation: “At the limit means outside the rule”.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 xml:space="preserve">Which single </w:t>
      </w:r>
      <w:r>
        <w:rPr>
          <w:b/>
        </w:rPr>
        <w:t>boundary</w:t>
      </w:r>
      <w:r>
        <w:rPr>
          <w:b w:val="0"/>
        </w:rPr>
        <w:t xml:space="preserve"> run most directly detects the strict-comparison bug, and why?</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Test Edge Cases and Fairness. Record the prediction, actual observation or labelled paper trace, explanation and next test separately.</w:t>
      </w:r>
    </w:p>
    <w:p>
      <w:pPr>
        <w:spacing w:line="336" w:lineRule="auto" w:after="180"/>
      </w:pPr>
      <w:r>
        <w:rPr>
          <w:b/>
        </w:rPr>
        <w:t>EXPLORER LAB</w:t>
      </w:r>
    </w:p>
    <w:p>
      <w:pPr>
        <w:pStyle w:val="Heading3"/>
      </w:pPr>
      <w:r>
        <w:t>Edge and Fairness Test Pack</w:t>
      </w:r>
    </w:p>
    <w:p>
      <w:pPr>
        <w:spacing w:line="336" w:lineRule="auto" w:after="180"/>
      </w:pPr>
      <w:r>
        <w:rPr>
          <w:b w:val="0"/>
        </w:rPr>
        <w:t xml:space="preserve">Predict first, test honestly, and explain what the </w:t>
      </w:r>
      <w:r>
        <w:rPr>
          <w:b/>
        </w:rPr>
        <w:t>evidence</w:t>
      </w:r>
      <w:r>
        <w:rPr>
          <w:b w:val="0"/>
        </w:rPr>
        <w:t xml:space="preserve"> means.</w:t>
      </w:r>
    </w:p>
    <w:p>
      <w:r>
        <w:drawing>
          <wp:inline xmlns:a="http://schemas.openxmlformats.org/drawingml/2006/main" xmlns:pic="http://schemas.openxmlformats.org/drawingml/2006/picture">
            <wp:extent cx="5486400" cy="2377440"/>
            <wp:docPr id="17" name="Picture 17" descr="Three-step picture workflow: predict, test, and explain"/>
            <wp:cNvGraphicFramePr>
              <a:graphicFrameLocks noChangeAspect="1"/>
            </wp:cNvGraphicFramePr>
            <a:graphic>
              <a:graphicData uri="http://schemas.openxmlformats.org/drawingml/2006/picture">
                <pic:pic>
                  <pic:nvPicPr>
                    <pic:cNvPr id="0" name="c512455e796fcf7d2bd1440ea723caba9568b7f0c59a1692a54f14442935a9c7.png"/>
                    <pic:cNvPicPr/>
                  </pic:nvPicPr>
                  <pic:blipFill>
                    <a:blip r:embed="rId25"/>
                    <a:stretch>
                      <a:fillRect/>
                    </a:stretch>
                  </pic:blipFill>
                  <pic:spPr>
                    <a:xfrm>
                      <a:off x="0" y="0"/>
                      <a:ext cx="5486400" cy="2377440"/>
                    </a:xfrm>
                    <a:prstGeom prst="rect"/>
                  </pic:spPr>
                </pic:pic>
              </a:graphicData>
            </a:graphic>
          </wp:inline>
        </w:drawing>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Add missing, ambiguous, and </w:t>
      </w:r>
      <w:r>
        <w:rPr>
          <w:b/>
        </w:rPr>
        <w:t>subgroup test</w:t>
      </w:r>
      <w:r>
        <w:rPr>
          <w:b w:val="0"/>
        </w:rPr>
        <w:t xml:space="preserve"> cards.</w:t>
      </w:r>
    </w:p>
    <w:p>
      <w:pPr>
        <w:pStyle w:val="Heading3"/>
      </w:pPr>
      <w:r>
        <w:t>3. Compare cases</w:t>
      </w:r>
    </w:p>
    <w:p>
      <w:pPr>
        <w:spacing w:line="336" w:lineRule="auto" w:after="180"/>
        <w:shd w:fill="F4F9FC"/>
      </w:pPr>
      <w:r>
        <w:rPr>
          <w:b w:val="0"/>
        </w:rPr>
        <w:t xml:space="preserve">Keep a normal case and an </w:t>
      </w:r>
      <w:r>
        <w:rPr>
          <w:b/>
        </w:rPr>
        <w:t>edge case</w:t>
      </w:r>
      <w:r>
        <w:rPr>
          <w:b w:val="0"/>
        </w:rPr>
        <w:t xml:space="preserv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Case</w:t>
            </w:r>
          </w:p>
        </w:tc>
        <w:tc>
          <w:tcPr>
            <w:tcW w:type="dxa" w:w="2556"/>
          </w:tcPr>
          <w:p>
            <w:r>
              <w:t>Prediction</w:t>
            </w:r>
          </w:p>
        </w:tc>
        <w:tc>
          <w:tcPr>
            <w:tcW w:type="dxa" w:w="2556"/>
          </w:tcPr>
          <w:p>
            <w:r>
              <w:t>Observed result</w:t>
            </w:r>
          </w:p>
        </w:tc>
        <w:tc>
          <w:tcPr>
            <w:tcW w:type="dxa" w:w="2556"/>
          </w:tcPr>
          <w:p>
            <w:r>
              <w:t>What it means</w:t>
            </w:r>
          </w:p>
        </w:tc>
      </w:tr>
      <w:tr>
        <w:tc>
          <w:tcPr>
            <w:tcW w:type="dxa" w:w="2556"/>
          </w:tcPr>
          <w:p>
            <w:r>
              <w:t>Normal</w:t>
            </w:r>
          </w:p>
        </w:tc>
        <w:tc>
          <w:tcPr>
            <w:tcW w:type="dxa" w:w="2556"/>
          </w:tcPr>
          <w:p>
            <w:r/>
          </w:p>
        </w:tc>
        <w:tc>
          <w:tcPr>
            <w:tcW w:type="dxa" w:w="2556"/>
          </w:tcPr>
          <w:p>
            <w:r/>
          </w:p>
        </w:tc>
        <w:tc>
          <w:tcPr>
            <w:tcW w:type="dxa" w:w="2556"/>
          </w:tcPr>
          <w:p>
            <w:r/>
          </w:p>
        </w:tc>
      </w:tr>
      <w:tr>
        <w:tc>
          <w:tcPr>
            <w:tcW w:type="dxa" w:w="2556"/>
          </w:tcPr>
          <w:p>
            <w:r>
              <w:t>Edge</w:t>
            </w:r>
          </w:p>
        </w:tc>
        <w:tc>
          <w:tcPr>
            <w:tcW w:type="dxa" w:w="2556"/>
          </w:tcPr>
          <w:p>
            <w:r/>
          </w:p>
        </w:tc>
        <w:tc>
          <w:tcPr>
            <w:tcW w:type="dxa" w:w="2556"/>
          </w:tcPr>
          <w:p>
            <w:r/>
          </w:p>
        </w:tc>
        <w:tc>
          <w:tcPr>
            <w:tcW w:type="dxa" w:w="2556"/>
          </w:tcPr>
          <w:p>
            <w:r/>
          </w:p>
        </w:tc>
      </w:tr>
    </w:tbl>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Test Edge Cases and Fairness. Explain why each step is justified.</w:t>
      </w:r>
    </w:p>
    <w:p>
      <w:pPr>
        <w:spacing w:line="336" w:lineRule="auto" w:after="180"/>
      </w:pPr>
      <w:r>
        <w:rPr>
          <w:b/>
        </w:rPr>
        <w:t>PRACTICE LADDER</w:t>
      </w:r>
    </w:p>
    <w:p>
      <w:pPr>
        <w:pStyle w:val="Heading3"/>
      </w:pPr>
      <w:r>
        <w:t>Climb from Recall to Defense</w:t>
      </w:r>
    </w:p>
    <w:p>
      <w:pPr>
        <w:spacing w:line="336" w:lineRule="auto" w:after="180"/>
      </w:pPr>
      <w:r>
        <w:rPr>
          <w:b w:val="0"/>
        </w:rPr>
        <w:t>Each step asks for a stronger kind of understanding.</w:t>
      </w:r>
    </w:p>
    <w:p>
      <w:r>
        <w:drawing>
          <wp:inline xmlns:a="http://schemas.openxmlformats.org/drawingml/2006/main" xmlns:pic="http://schemas.openxmlformats.org/drawingml/2006/picture">
            <wp:extent cx="5486400" cy="2743200"/>
            <wp:docPr id="18" name="Picture 18" descr="Seven-step learning staircase from recall to defense"/>
            <wp:cNvGraphicFramePr>
              <a:graphicFrameLocks noChangeAspect="1"/>
            </wp:cNvGraphicFramePr>
            <a:graphic>
              <a:graphicData uri="http://schemas.openxmlformats.org/drawingml/2006/picture">
                <pic:pic>
                  <pic:nvPicPr>
                    <pic:cNvPr id="0" name="01ff565c1da8844003edaa164f1348f166aa83474766e482bbd41ee84a05ef88.png"/>
                    <pic:cNvPicPr/>
                  </pic:nvPicPr>
                  <pic:blipFill>
                    <a:blip r:embed="rId26"/>
                    <a:stretch>
                      <a:fillRect/>
                    </a:stretch>
                  </pic:blipFill>
                  <pic:spPr>
                    <a:xfrm>
                      <a:off x="0" y="0"/>
                      <a:ext cx="5486400" cy="2743200"/>
                    </a:xfrm>
                    <a:prstGeom prst="rect"/>
                  </pic:spPr>
                </pic:pic>
              </a:graphicData>
            </a:graphic>
          </wp:inline>
        </w:drawing>
      </w:r>
    </w:p>
    <w:p>
      <w:pPr>
        <w:spacing w:line="336" w:lineRule="auto" w:after="180"/>
        <w:shd w:fill="F4F9FC"/>
      </w:pPr>
      <w:r>
        <w:rPr>
          <w:b w:val="0"/>
        </w:rPr>
        <w:t xml:space="preserve">RECALL  Define </w:t>
      </w:r>
      <w:r>
        <w:rPr>
          <w:b/>
        </w:rPr>
        <w:t>edge case</w:t>
      </w:r>
      <w:r>
        <w:rPr>
          <w:b w:val="0"/>
        </w:rPr>
        <w:t>.</w:t>
      </w:r>
    </w:p>
    <w:p>
      <w:pPr>
        <w:spacing w:line="336" w:lineRule="auto" w:after="180"/>
        <w:shd w:fill="F4F9FC"/>
      </w:pPr>
      <w:r>
        <w:rPr>
          <w:b w:val="0"/>
        </w:rPr>
        <w:t xml:space="preserve">EXPLAIN  Unusual and </w:t>
      </w:r>
      <w:r>
        <w:rPr>
          <w:b/>
        </w:rPr>
        <w:t>underrepresented</w:t>
      </w:r>
      <w:r>
        <w:rPr>
          <w:b w:val="0"/>
        </w:rPr>
        <w:t xml:space="preserve"> cases reveal </w:t>
      </w:r>
      <w:r>
        <w:rPr>
          <w:b/>
        </w:rPr>
        <w:t>hidden assumption</w:t>
      </w:r>
      <w:r>
        <w:rPr>
          <w:b w:val="0"/>
        </w:rPr>
        <w:t>s.</w:t>
      </w:r>
    </w:p>
    <w:p>
      <w:pPr>
        <w:spacing w:line="336" w:lineRule="auto" w:after="180"/>
        <w:shd w:fill="F4F9FC"/>
      </w:pPr>
      <w:r>
        <w:rPr>
          <w:b w:val="0"/>
        </w:rPr>
        <w:t xml:space="preserve">TRACE  Show the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shd w:fill="F4F9FC"/>
      </w:pPr>
      <w:r>
        <w:rPr>
          <w:b w:val="0"/>
        </w:rPr>
        <w:t>DIAGNOSE  Repair: Rare cases do not matter.</w:t>
      </w:r>
    </w:p>
    <w:p>
      <w:pPr>
        <w:spacing w:line="336" w:lineRule="auto" w:after="180"/>
        <w:shd w:fill="F4F9FC"/>
      </w:pPr>
      <w:r>
        <w:rPr>
          <w:b w:val="0"/>
        </w:rPr>
        <w:t>TRANSFER  Apply the idea to a new home or classroom case.</w:t>
      </w:r>
    </w:p>
    <w:p>
      <w:pPr>
        <w:spacing w:line="336" w:lineRule="auto" w:after="180"/>
        <w:shd w:fill="F4F9FC"/>
      </w:pPr>
      <w:r>
        <w:rPr>
          <w:b w:val="0"/>
        </w:rPr>
        <w:t>CREATE  Design one revealing test.</w:t>
      </w:r>
    </w:p>
    <w:p>
      <w:pPr>
        <w:spacing w:line="336" w:lineRule="auto" w:after="180"/>
        <w:shd w:fill="F4F9FC"/>
      </w:pPr>
      <w:r>
        <w:rPr>
          <w:b w:val="0"/>
        </w:rPr>
        <w:t xml:space="preserve">DEFEND  Give a claim, </w:t>
      </w:r>
      <w:r>
        <w:rPr>
          <w:b/>
        </w:rPr>
        <w:t>evidence</w:t>
      </w:r>
      <w:r>
        <w:rPr>
          <w:b w:val="0"/>
        </w:rPr>
        <w:t xml:space="preserve">, </w:t>
      </w:r>
      <w:r>
        <w:rPr>
          <w:b/>
        </w:rPr>
        <w:t>mechanism</w:t>
      </w:r>
      <w:r>
        <w:rPr>
          <w:b w:val="0"/>
        </w:rPr>
        <w:t>, limit, and safe action.</w:t>
      </w:r>
    </w:p>
    <w:p>
      <w:pPr>
        <w:pStyle w:val="Heading3"/>
      </w:pPr>
      <w:r>
        <w:t>When to retry</w:t>
      </w:r>
    </w:p>
    <w:p>
      <w:pPr>
        <w:spacing w:line="336" w:lineRule="auto" w:after="180"/>
        <w:shd w:fill="F1F6F8"/>
      </w:pPr>
      <w:r>
        <w:rPr>
          <w:b w:val="0"/>
        </w:rPr>
        <w:t>RETRY RULE  A coached answer becomes mastery only after you solve a different case independently.</w:t>
      </w:r>
    </w:p>
    <w:p>
      <w:pPr>
        <w:pStyle w:val="Heading1"/>
      </w:pPr>
      <w:r>
        <w:t>11. Connect your project</w:t>
      </w:r>
    </w:p>
    <w:p>
      <w:r>
        <w:t>Apply this week’s idea to Helpful Classroom Sorter. Keep an annotated decision and the evidence supporting it.</w:t>
      </w:r>
    </w:p>
    <w:p>
      <w:pPr>
        <w:spacing w:line="336" w:lineRule="auto" w:after="180"/>
      </w:pPr>
      <w:r>
        <w:rPr>
          <w:b/>
        </w:rPr>
        <w:t>PROJECT</w:t>
      </w:r>
    </w:p>
    <w:p>
      <w:pPr>
        <w:pStyle w:val="Heading3"/>
      </w:pPr>
      <w:r>
        <w:t>Helpful Classroom Sorter</w:t>
      </w:r>
    </w:p>
    <w:p>
      <w:pPr>
        <w:spacing w:line="336" w:lineRule="auto" w:after="180"/>
      </w:pPr>
      <w:r>
        <w:rPr>
          <w:b w:val="0"/>
        </w:rPr>
        <w:t xml:space="preserve">Build one coherent system across the year, one </w:t>
      </w:r>
      <w:r>
        <w:rPr>
          <w:b/>
        </w:rPr>
        <w:t>evidence</w:t>
      </w:r>
      <w:r>
        <w:rPr>
          <w:b w:val="0"/>
        </w:rPr>
        <w:t>-based decision at a time.</w:t>
      </w:r>
    </w:p>
    <w:p>
      <w:r>
        <w:drawing>
          <wp:inline xmlns:a="http://schemas.openxmlformats.org/drawingml/2006/main" xmlns:pic="http://schemas.openxmlformats.org/drawingml/2006/picture">
            <wp:extent cx="5486400" cy="2682240"/>
            <wp:docPr id="19" name="Picture 19" descr="Helpful Classroom Sorter with input and output cards"/>
            <wp:cNvGraphicFramePr>
              <a:graphicFrameLocks noChangeAspect="1"/>
            </wp:cNvGraphicFramePr>
            <a:graphic>
              <a:graphicData uri="http://schemas.openxmlformats.org/drawingml/2006/picture">
                <pic:pic>
                  <pic:nvPicPr>
                    <pic:cNvPr id="0" name="b4578f60e2a9e814ec248cf026f27c5d21e7d0f69212d25135445e79a14603de.png"/>
                    <pic:cNvPicPr/>
                  </pic:nvPicPr>
                  <pic:blipFill>
                    <a:blip r:embed="rId27"/>
                    <a:stretch>
                      <a:fillRect/>
                    </a:stretch>
                  </pic:blipFill>
                  <pic:spPr>
                    <a:xfrm>
                      <a:off x="0" y="0"/>
                      <a:ext cx="5486400" cy="2682240"/>
                    </a:xfrm>
                    <a:prstGeom prst="rect"/>
                  </pic:spPr>
                </pic:pic>
              </a:graphicData>
            </a:graphic>
          </wp:inline>
        </w:drawing>
      </w:r>
    </w:p>
    <w:p>
      <w:pPr>
        <w:spacing w:line="336" w:lineRule="auto" w:after="180"/>
        <w:shd w:fill="EDF7F3"/>
      </w:pPr>
      <w:r>
        <w:rPr>
          <w:b w:val="0"/>
        </w:rPr>
        <w:t>THIS WEEK'S CHECKPOINT  Expand the sorter test suite with edge, missing-data, and fairness cases plus expected safe behavior.</w:t>
      </w:r>
    </w:p>
    <w:p>
      <w:pPr>
        <w:spacing w:line="336" w:lineRule="auto" w:after="180"/>
        <w:shd w:fill="F5F1FB"/>
      </w:pPr>
      <w:r>
        <w:rPr>
          <w:b w:val="0"/>
        </w:rPr>
        <w:t>What real classroom need does this serve?</w:t>
      </w:r>
    </w:p>
    <w:p>
      <w:pPr>
        <w:spacing w:line="336" w:lineRule="auto" w:after="180"/>
        <w:shd w:fill="F5F1FB"/>
      </w:pPr>
      <w:r>
        <w:rPr>
          <w:b w:val="0"/>
        </w:rPr>
        <w:t>What information is necessary—and what should stay private?</w:t>
      </w:r>
    </w:p>
    <w:p>
      <w:pPr>
        <w:spacing w:line="336" w:lineRule="auto" w:after="180"/>
        <w:shd w:fill="F5F1FB"/>
      </w:pPr>
      <w:r>
        <w:rPr>
          <w:b w:val="0"/>
        </w:rPr>
        <w:t xml:space="preserve">What happens inside the </w:t>
      </w:r>
      <w:r>
        <w:rPr>
          <w:b/>
        </w:rPr>
        <w:t>process</w:t>
      </w:r>
      <w:r>
        <w:rPr>
          <w:b w:val="0"/>
        </w:rPr>
        <w:t>?</w:t>
      </w:r>
    </w:p>
    <w:p>
      <w:pPr>
        <w:spacing w:line="336" w:lineRule="auto" w:after="180"/>
        <w:shd w:fill="F5F1FB"/>
      </w:pPr>
      <w:r>
        <w:rPr>
          <w:b w:val="0"/>
        </w:rPr>
        <w:t xml:space="preserve">What normal and </w:t>
      </w:r>
      <w:r>
        <w:rPr>
          <w:b/>
        </w:rPr>
        <w:t>edge case</w:t>
      </w:r>
      <w:r>
        <w:rPr>
          <w:b w:val="0"/>
        </w:rPr>
        <w:t>s will you test?</w:t>
      </w:r>
    </w:p>
    <w:p>
      <w:pPr>
        <w:spacing w:line="336" w:lineRule="auto" w:after="180"/>
        <w:shd w:fill="F5F1FB"/>
      </w:pPr>
      <w:r>
        <w:rPr>
          <w:b w:val="0"/>
        </w:rPr>
        <w:t>When should it say not sure or ask a person?</w:t>
      </w:r>
    </w:p>
    <w:p>
      <w:r>
        <w:drawing>
          <wp:inline xmlns:a="http://schemas.openxmlformats.org/drawingml/2006/main" xmlns:pic="http://schemas.openxmlformats.org/drawingml/2006/picture">
            <wp:extent cx="4322618" cy="2743199"/>
            <wp:docPr id="20" name="Picture 20" descr="Shield representing a responsible human boundary"/>
            <wp:cNvGraphicFramePr>
              <a:graphicFrameLocks noChangeAspect="1"/>
            </wp:cNvGraphicFramePr>
            <a:graphic>
              <a:graphicData uri="http://schemas.openxmlformats.org/drawingml/2006/picture">
                <pic:pic>
                  <pic:nvPicPr>
                    <pic:cNvPr id="0" name="d6929739660c308c66eb1e2d6e22c866009e04b2a6b5f59a94f24fcc74b8a61b.png"/>
                    <pic:cNvPicPr/>
                  </pic:nvPicPr>
                  <pic:blipFill>
                    <a:blip r:embed="rId28"/>
                    <a:stretch>
                      <a:fillRect/>
                    </a:stretch>
                  </pic:blipFill>
                  <pic:spPr>
                    <a:xfrm>
                      <a:off x="0" y="0"/>
                      <a:ext cx="4322618" cy="2743199"/>
                    </a:xfrm>
                    <a:prstGeom prst="rect"/>
                  </pic:spPr>
                </pic:pic>
              </a:graphicData>
            </a:graphic>
          </wp:inline>
        </w:drawing>
      </w:r>
    </w:p>
    <w:p>
      <w:pPr>
        <w:pStyle w:val="Heading3"/>
      </w:pPr>
      <w:r>
        <w:t>Responsible design</w:t>
      </w:r>
    </w:p>
    <w:p>
      <w:pPr>
        <w:spacing w:line="336" w:lineRule="auto" w:after="180"/>
        <w:shd w:fill="FFF5E6"/>
      </w:pPr>
      <w:r>
        <w:rPr>
          <w:b w:val="0"/>
        </w:rPr>
        <w:t xml:space="preserve">RESPONSIBLE DESIGN  </w:t>
      </w:r>
      <w:r>
        <w:rPr>
          <w:b/>
        </w:rPr>
        <w:t>Edge case</w:t>
      </w:r>
      <w:r>
        <w:rPr>
          <w:b w:val="0"/>
        </w:rPr>
        <w:t xml:space="preserve">s are not excuses to blame users for being unusual; they are </w:t>
      </w:r>
      <w:r>
        <w:rPr>
          <w:b/>
        </w:rPr>
        <w:t>evidence</w:t>
      </w:r>
      <w:r>
        <w:rPr>
          <w:b w:val="0"/>
        </w:rPr>
        <w:t xml:space="preserve"> about design limits.</w:t>
      </w:r>
    </w:p>
    <w:p>
      <w:pPr>
        <w:spacing w:line="336" w:lineRule="auto" w:after="180"/>
      </w:pPr>
      <w:r>
        <w:rPr>
          <w:b w:val="0"/>
        </w:rPr>
        <w:t>My project decision:</w:t>
      </w:r>
    </w:p>
    <w:p>
      <w:pPr>
        <w:pStyle w:val="Heading3"/>
      </w:pPr>
      <w:r>
        <w:t>Evidence for your project</w:t>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MASTERY</w:t>
      </w:r>
    </w:p>
    <w:p>
      <w:pPr>
        <w:pStyle w:val="Heading3"/>
      </w:pPr>
      <w:r>
        <w:t>Fresh-Case Independent Proof</w:t>
      </w:r>
    </w:p>
    <w:p>
      <w:pPr>
        <w:spacing w:line="336" w:lineRule="auto" w:after="180"/>
      </w:pPr>
      <w:r>
        <w:rPr>
          <w:b w:val="0"/>
        </w:rPr>
        <w:t>Complete this after teaching and guided practice have ended.</w:t>
      </w:r>
    </w:p>
    <w:p>
      <w:r>
        <w:drawing>
          <wp:inline xmlns:a="http://schemas.openxmlformats.org/drawingml/2006/main" xmlns:pic="http://schemas.openxmlformats.org/drawingml/2006/picture">
            <wp:extent cx="5251938" cy="3200400"/>
            <wp:docPr id="21" name="Picture 21" descr="Shield and check mark representing independent mastery evidence"/>
            <wp:cNvGraphicFramePr>
              <a:graphicFrameLocks noChangeAspect="1"/>
            </wp:cNvGraphicFramePr>
            <a:graphic>
              <a:graphicData uri="http://schemas.openxmlformats.org/drawingml/2006/picture">
                <pic:pic>
                  <pic:nvPicPr>
                    <pic:cNvPr id="0" name="0e6ded11d9b6d788f5cb9cb8babf1b97921bd2011643fc718514195f171deae0.png"/>
                    <pic:cNvPicPr/>
                  </pic:nvPicPr>
                  <pic:blipFill>
                    <a:blip r:embed="rId29"/>
                    <a:stretch>
                      <a:fillRect/>
                    </a:stretch>
                  </pic:blipFill>
                  <pic:spPr>
                    <a:xfrm>
                      <a:off x="0" y="0"/>
                      <a:ext cx="5251938" cy="3200400"/>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Add missing, ambiguous, and </w:t>
      </w:r>
      <w:r>
        <w:rPr>
          <w:b/>
        </w:rPr>
        <w:t>subgroup test</w:t>
      </w:r>
      <w:r>
        <w:rPr>
          <w:b w:val="0"/>
        </w:rPr>
        <w:t xml:space="preserve"> cards, compare results, and name one </w:t>
      </w:r>
      <w:r>
        <w:rPr>
          <w:b/>
        </w:rPr>
        <w:t>hidden assumption</w:t>
      </w:r>
      <w:r>
        <w:rPr>
          <w:b w:val="0"/>
        </w:rPr>
        <w:t>.</w:t>
      </w:r>
    </w:p>
    <w:p>
      <w:pPr>
        <w:spacing w:line="336" w:lineRule="auto" w:after="180"/>
      </w:pPr>
      <w:r>
        <w:rPr>
          <w:b w:val="0"/>
        </w:rPr>
        <w:t>□ Name or draw the fresh case.</w:t>
      </w:r>
    </w:p>
    <w:p>
      <w:pPr>
        <w:spacing w:line="336" w:lineRule="auto" w:after="180"/>
      </w:pPr>
      <w:r>
        <w:rPr>
          <w:b w:val="0"/>
        </w:rPr>
        <w:t xml:space="preserve">□ Trace </w:t>
      </w:r>
      <w:r>
        <w:rPr>
          <w:b/>
        </w:rPr>
        <w:t>input</w:t>
      </w:r>
      <w:r>
        <w:rPr>
          <w:b w:val="0"/>
        </w:rPr>
        <w:t xml:space="preserve">, </w:t>
      </w:r>
      <w:r>
        <w:rPr>
          <w:b/>
        </w:rPr>
        <w:t>process</w:t>
      </w:r>
      <w:r>
        <w:rPr>
          <w:b w:val="0"/>
        </w:rPr>
        <w:t xml:space="preserve">, and </w:t>
      </w:r>
      <w:r>
        <w:rPr>
          <w:b/>
        </w:rPr>
        <w:t>output</w:t>
      </w:r>
      <w:r>
        <w:rPr>
          <w:b w:val="0"/>
        </w:rPr>
        <w:t>.</w:t>
      </w:r>
    </w:p>
    <w:p>
      <w:pPr>
        <w:spacing w:line="336" w:lineRule="auto" w:after="180"/>
      </w:pPr>
      <w:r>
        <w:rPr>
          <w:b w:val="0"/>
        </w:rPr>
        <w:t xml:space="preserve">□ State the conclusion and strongest </w:t>
      </w:r>
      <w:r>
        <w:rPr>
          <w:b/>
        </w:rPr>
        <w:t>evidence</w:t>
      </w:r>
      <w:r>
        <w:rPr>
          <w:b w:val="0"/>
        </w:rPr>
        <w:t>.</w:t>
      </w:r>
    </w:p>
    <w:p>
      <w:pPr>
        <w:spacing w:line="336" w:lineRule="auto" w:after="180"/>
      </w:pPr>
      <w:r>
        <w:rPr>
          <w:b w:val="0"/>
        </w:rPr>
        <w:t>□ Name one limit, failure, missing clue, or fairness/privacy concern.</w:t>
      </w:r>
    </w:p>
    <w:p>
      <w:pPr>
        <w:spacing w:line="336" w:lineRule="auto" w:after="180"/>
      </w:pPr>
      <w:r>
        <w:rPr>
          <w:b w:val="0"/>
        </w:rPr>
        <w:t>□ Explain one safe next action or improvement.</w:t>
      </w:r>
    </w:p>
    <w:p>
      <w:pPr>
        <w:spacing w:line="336" w:lineRule="auto" w:after="180"/>
      </w:pPr>
      <w:r>
        <w:rPr>
          <w:b w:val="0"/>
        </w:rPr>
        <w:t xml:space="preserve">Independent </w:t>
      </w:r>
      <w:r>
        <w:rPr>
          <w:b/>
        </w:rPr>
        <w:t>evidence</w:t>
      </w:r>
      <w:r>
        <w:rPr>
          <w:b w:val="0"/>
        </w:rPr>
        <w:t>:</w:t>
      </w:r>
    </w:p>
    <w:p>
      <w:pPr>
        <w:pStyle w:val="Heading3"/>
      </w:pPr>
      <w:r>
        <w:t>Check your explanation</w:t>
      </w:r>
    </w:p>
    <w:p>
      <w:pPr>
        <w:spacing w:line="336" w:lineRule="auto" w:after="180"/>
        <w:shd w:fill="F5F1FB"/>
      </w:pPr>
      <w:r>
        <w:rPr>
          <w:b w:val="0"/>
        </w:rPr>
        <w:t>SELF-CHECK  Use the same frozen prototype, log outcomes by condition, and compare error types. Prioritize failures with high burden or no usable fallback, then design a targeted repair without stereotyping users.</w:t>
      </w:r>
    </w:p>
    <w:p>
      <w:pPr>
        <w:spacing w:line="336" w:lineRule="auto" w:after="180"/>
      </w:pPr>
      <w:r>
        <w:rPr>
          <w:b w:val="0"/>
        </w:rPr>
        <w:t>My level:  □ Not yet  □ With one hint  □ Independently  □ I can teach it</w:t>
      </w:r>
    </w:p>
    <w:p>
      <w:pPr>
        <w:pStyle w:val="Heading3"/>
      </w:pPr>
      <w:r>
        <w:t>Connect to the next lesson</w:t>
      </w:r>
    </w:p>
    <w:p>
      <w:pPr>
        <w:spacing w:line="336" w:lineRule="auto" w:after="180"/>
        <w:shd w:fill="F1F6F8"/>
      </w:pPr>
      <w:r>
        <w:rPr>
          <w:b w:val="0"/>
        </w:rPr>
        <w:t xml:space="preserve">NEXT BRIDGE  Carry today's </w:t>
      </w:r>
      <w:r>
        <w:rPr>
          <w:b/>
        </w:rPr>
        <w:t>evidence</w:t>
      </w:r>
      <w:r>
        <w:rPr>
          <w:b w:val="0"/>
        </w:rPr>
        <w:t xml:space="preserve"> habit into: Improve One Cause.</w:t>
      </w:r>
    </w:p>
    <w:p>
      <w:pPr>
        <w:pStyle w:val="Heading1"/>
      </w:pPr>
      <w:r>
        <w:t>13. Study a complete case</w:t>
      </w:r>
    </w:p>
    <w:p>
      <w:r>
        <w:t>Revisit the complete Test Edge Cases and Fairness case for supported practice. Repeated examples do not become fresh assessments.</w:t>
      </w:r>
    </w:p>
    <w:p>
      <w:pPr>
        <w:pStyle w:val="Heading3"/>
      </w:pPr>
      <w:r>
        <w:t>Week 34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sorter handles clean paper but fails on crumpled paper and mixed packaging.</w:t>
      </w:r>
    </w:p>
    <w:p>
      <w:pPr>
        <w:pStyle w:val="Heading3"/>
      </w:pPr>
      <w:r>
        <w:t>The question</w:t>
      </w:r>
    </w:p>
    <w:p>
      <w:pPr>
        <w:spacing w:line="336" w:lineRule="auto" w:after="180"/>
      </w:pPr>
      <w:r>
        <w:rPr>
          <w:b w:val="0"/>
        </w:rPr>
        <w:t>Design revealing tests.</w:t>
      </w:r>
    </w:p>
    <w:p>
      <w:pPr>
        <w:pStyle w:val="Heading3"/>
      </w:pPr>
      <w:r>
        <w:t>Worked explanation</w:t>
      </w:r>
    </w:p>
    <w:p>
      <w:pPr>
        <w:spacing w:line="336" w:lineRule="auto" w:after="180"/>
      </w:pPr>
      <w:r>
        <w:rPr>
          <w:b w:val="0"/>
        </w:rPr>
        <w:t xml:space="preserve">Use separately labelled clean, crumpled and mixed cases with expected </w:t>
      </w:r>
      <w:r>
        <w:rPr>
          <w:b/>
        </w:rPr>
        <w:t>output</w:t>
      </w:r>
      <w:r>
        <w:rPr>
          <w:b w:val="0"/>
        </w:rPr>
        <w:t>s or review actions declared first. Compare conditions.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Test conditions that reveal limitations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Clean paper</w:t>
            </w:r>
          </w:p>
        </w:tc>
        <w:tc>
          <w:tcPr>
            <w:tcW w:type="dxa" w:w="5112"/>
          </w:tcPr>
          <w:p>
            <w:r>
              <w:t>Routine case</w:t>
            </w:r>
          </w:p>
        </w:tc>
      </w:tr>
      <w:tr>
        <w:tc>
          <w:tcPr>
            <w:tcW w:type="dxa" w:w="5112"/>
          </w:tcPr>
          <w:p>
            <w:r>
              <w:t>Crumpled paper</w:t>
            </w:r>
          </w:p>
        </w:tc>
        <w:tc>
          <w:tcPr>
            <w:tcW w:type="dxa" w:w="5112"/>
          </w:tcPr>
          <w:p>
            <w:r>
              <w:t>Changed condition</w:t>
            </w:r>
          </w:p>
        </w:tc>
      </w:tr>
      <w:tr>
        <w:tc>
          <w:tcPr>
            <w:tcW w:type="dxa" w:w="5112"/>
          </w:tcPr>
          <w:p>
            <w:r>
              <w:t>Mixed packaging</w:t>
            </w:r>
          </w:p>
        </w:tc>
        <w:tc>
          <w:tcPr>
            <w:tcW w:type="dxa" w:w="5112"/>
          </w:tcPr>
          <w:p>
            <w:r>
              <w:t>Ambiguous material</w:t>
            </w:r>
          </w:p>
        </w:tc>
      </w:tr>
      <w:tr>
        <w:tc>
          <w:tcPr>
            <w:tcW w:type="dxa" w:w="5112"/>
          </w:tcPr>
          <w:p>
            <w:r>
              <w:t>Expected action</w:t>
            </w:r>
          </w:p>
        </w:tc>
        <w:tc>
          <w:tcPr>
            <w:tcW w:type="dxa" w:w="5112"/>
          </w:tcPr>
          <w:p>
            <w:r>
              <w:t>Declare tray or review before testing</w:t>
            </w:r>
          </w:p>
        </w:tc>
      </w:tr>
    </w:tbl>
    <w:p>
      <w:pPr>
        <w:spacing w:line="336" w:lineRule="auto" w:after="180"/>
      </w:pPr>
      <w:r>
        <w:rPr>
          <w:b w:val="0"/>
        </w:rPr>
        <w:t>A sorter handles clean paper but fails on crumpled paper and mixed packaging.</w:t>
      </w:r>
    </w:p>
    <w:p>
      <w:pPr>
        <w:spacing w:line="336" w:lineRule="auto" w:after="180"/>
      </w:pPr>
      <w:r>
        <w:rPr>
          <w:b w:val="0"/>
        </w:rPr>
        <w:t>Design revealing tests.</w:t>
      </w:r>
    </w:p>
    <w:p>
      <w:pPr>
        <w:spacing w:line="336" w:lineRule="auto" w:after="180"/>
      </w:pPr>
      <w:r>
        <w:rPr>
          <w:b w:val="0"/>
        </w:rPr>
        <w:t xml:space="preserve">Use separately labelled clean, crumpled and mixed cases with expected </w:t>
      </w:r>
      <w:r>
        <w:rPr>
          <w:b/>
        </w:rPr>
        <w:t>output</w:t>
      </w:r>
      <w:r>
        <w:rPr>
          <w:b w:val="0"/>
        </w:rPr>
        <w:t>s or review actions declared first. Compare conditions.</w:t>
      </w:r>
    </w:p>
    <w:p>
      <w:pPr>
        <w:pStyle w:val="Heading1"/>
      </w:pPr>
      <w:r>
        <w:t>14. Try a new case independently</w:t>
      </w:r>
    </w:p>
    <w:p>
      <w:r>
        <w:t>Attempt the reserved new case before feedback. Record support; the earlier examples below remain additional practice.</w:t>
      </w:r>
    </w:p>
    <w:p>
      <w:pPr>
        <w:pStyle w:val="Heading3"/>
      </w:pPr>
      <w:r>
        <w:t>Independent case: Find an independent capacity boundary</w:t>
      </w:r>
    </w:p>
    <w:p>
      <w:pPr>
        <w:spacing w:line="336" w:lineRule="auto" w:after="180"/>
      </w:pPr>
      <w:r>
        <w:rPr>
          <w:b w:val="0"/>
        </w:rPr>
        <w:t>A new equipment selector lists E1 first, capacity 4; E2 second, capacity 8. Valid group size is a whole number from 1 to 10.</w:t>
      </w:r>
    </w:p>
    <w:p>
      <w:pPr>
        <w:spacing w:line="336" w:lineRule="auto" w:after="180"/>
      </w:pPr>
      <w:r>
        <w:rPr>
          <w:b w:val="0"/>
        </w:rPr>
        <w:t xml:space="preserve">Choose the first item whose capacity is at least the group size, or no match; </w:t>
      </w:r>
      <w:r>
        <w:rPr>
          <w:b/>
        </w:rPr>
        <w:t>invalid input</w:t>
      </w:r>
      <w:r>
        <w:rPr>
          <w:b w:val="0"/>
        </w:rPr>
        <w:t xml:space="preserve"> needs clarification. A faulty version uses capacity strictly greater than group size.</w:t>
      </w:r>
    </w:p>
    <w:p>
      <w:pPr>
        <w:spacing w:line="336" w:lineRule="auto" w:after="180"/>
      </w:pPr>
      <w:r>
        <w:rPr>
          <w:b w:val="0"/>
        </w:rPr>
        <w:t xml:space="preserve">Independently give correct and faulty </w:t>
      </w:r>
      <w:r>
        <w:rPr>
          <w:b/>
        </w:rPr>
        <w:t>output</w:t>
      </w:r>
      <w:r>
        <w:rPr>
          <w:b w:val="0"/>
        </w:rPr>
        <w:t>s for groups 3, 4 and 5, then for group 8. Explain the defect and give the correct response to group 0. No booking occurs.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 sorter works on clear photos. Test a blurred pencil, a dim book and an unfamiliar lunch box. What makes these useful tests?</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 xml:space="preserve">Change one relevant detail. Predict the result before testing. Include a </w:t>
      </w:r>
      <w:r>
        <w:rPr>
          <w:b/>
        </w:rPr>
        <w:t>boundary</w:t>
      </w:r>
      <w:r>
        <w:rPr>
          <w:b w:val="0"/>
        </w:rPr>
        <w:t xml:space="preserve">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Expand the sorter test suite with edge, missing-data, and fairness cases plus expected safe behavior.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Before testing, define outcomes for clean paper, metal foil, mixed packaging and an unreadable card. The team later changes mixed packaging's expected result to match its sorter. Explain the evaluation problem.</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Test Edge Cases and Fairness, connect the goals to tasks and keep one evidence record for each attempt.</w:t>
      </w:r>
    </w:p>
    <w:p>
      <w:pPr>
        <w:spacing w:line="336" w:lineRule="auto" w:after="180"/>
      </w:pPr>
      <w:r>
        <w:rPr>
          <w:b w:val="0"/>
        </w:rPr>
        <w:t>Start with this question: A fictional craft-book chooser accepts requests for whole available minutes from 0 to 20.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Choose tests just below, at and above a decision boundary</w:t>
            </w:r>
          </w:p>
        </w:tc>
        <w:tc>
          <w:tcPr>
            <w:tcW w:type="dxa" w:w="5112"/>
          </w:tcPr>
          <w:p>
            <w:r>
              <w:t>Explain the deciding step, show a trace or test, and state one limit.</w:t>
            </w:r>
          </w:p>
        </w:tc>
      </w:tr>
      <w:tr>
        <w:tc>
          <w:tcPr>
            <w:tcW w:type="dxa" w:w="5112"/>
          </w:tcPr>
          <w:p>
            <w:r>
              <w:t>Distinguish valid no-match requests from invalid input</w:t>
            </w:r>
          </w:p>
        </w:tc>
        <w:tc>
          <w:tcPr>
            <w:tcW w:type="dxa" w:w="5112"/>
          </w:tcPr>
          <w:p>
            <w:r>
              <w:t>Explain the deciding step, show a trace or test, and state one limit.</w:t>
            </w:r>
          </w:p>
        </w:tc>
      </w:tr>
      <w:tr>
        <w:tc>
          <w:tcPr>
            <w:tcW w:type="dxa" w:w="5112"/>
          </w:tcPr>
          <w:p>
            <w:r>
              <w:t>Use labelled catalogue variations to examine previously untested paths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Test Edge Cases and Fairness without notes, identify a remaining question and plan a later check with a changed case.</w:t>
      </w:r>
    </w:p>
    <w:p>
      <w:pPr>
        <w:spacing w:line="336" w:lineRule="auto" w:after="180"/>
      </w:pPr>
      <w:r>
        <w:rPr>
          <w:b w:val="0"/>
        </w:rPr>
        <w:t xml:space="preserve">Close your notes. Explain this goal in your own words: Choose tests just below, at and above a decision </w:t>
      </w:r>
      <w:r>
        <w:rPr>
          <w:b/>
        </w:rPr>
        <w:t>boundary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craft-book chooser accepts requests for whole available minutes from 0 to 20.</w:t>
      </w:r>
    </w:p>
    <w:p>
      <w:pPr>
        <w:pStyle w:val="Heading3"/>
      </w:pPr>
      <w:r>
        <w:t>Practice 1: explain the deciding evidence</w:t>
      </w:r>
    </w:p>
    <w:p>
      <w:pPr>
        <w:spacing w:line="336" w:lineRule="auto" w:after="180"/>
      </w:pPr>
      <w:r>
        <w:rPr>
          <w:b w:val="0"/>
        </w:rPr>
        <w:t>Which labelled step matches this detail? Record each user condition tested; do not invent unrun outcomes.</w:t>
      </w:r>
    </w:p>
    <w:p>
      <w:pPr>
        <w:spacing w:line="336" w:lineRule="auto" w:after="180"/>
        <w:shd w:fill="F4F9FC"/>
      </w:pPr>
      <w:r>
        <w:rPr>
          <w:b w:val="0"/>
        </w:rPr>
        <w:t xml:space="preserve">1. Near a </w:t>
      </w:r>
      <w:r>
        <w:rPr>
          <w:b/>
        </w:rPr>
        <w:t>boundary</w:t>
      </w:r>
    </w:p>
    <w:p>
      <w:pPr>
        <w:spacing w:line="336" w:lineRule="auto" w:after="180"/>
        <w:shd w:fill="F4F9FC"/>
      </w:pPr>
      <w:r>
        <w:rPr>
          <w:b w:val="0"/>
        </w:rPr>
        <w:t xml:space="preserve">2. </w:t>
      </w:r>
      <w:r>
        <w:rPr>
          <w:b/>
        </w:rPr>
        <w:t>Invalid input</w:t>
      </w:r>
      <w:r>
        <w:rPr>
          <w:b w:val="0"/>
        </w:rPr>
        <w:t>s</w:t>
      </w:r>
    </w:p>
    <w:p>
      <w:pPr>
        <w:spacing w:line="336" w:lineRule="auto" w:after="180"/>
        <w:shd w:fill="F4F9FC"/>
      </w:pPr>
      <w:r>
        <w:rPr>
          <w:b w:val="0"/>
        </w:rPr>
        <w:t>3. Coverage record</w:t>
      </w:r>
    </w:p>
    <w:p>
      <w:pPr>
        <w:spacing w:line="336" w:lineRule="auto" w:after="180"/>
        <w:shd w:fill="F4F9FC"/>
      </w:pPr>
      <w:r>
        <w:rPr>
          <w:b w:val="0"/>
        </w:rPr>
        <w:t>4. Valid extremes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Coverage record Record each user condition tested; do not invent unrun outcomes. Adjacent values below, at and above 6 expose an accidental strict inequality.</w:t>
      </w:r>
    </w:p>
    <w:p>
      <w:pPr>
        <w:spacing w:line="336" w:lineRule="auto" w:after="180"/>
        <w:shd w:fill="F1F6FC"/>
      </w:pPr>
      <w:r>
        <w:rPr>
          <w:b w:val="0"/>
        </w:rPr>
        <w:t xml:space="preserve">Zero is valid even though no activity fits. The top valid </w:t>
      </w:r>
      <w:r>
        <w:rPr>
          <w:b/>
        </w:rPr>
        <w:t>input</w:t>
      </w:r>
      <w:r>
        <w:rPr>
          <w:b w:val="0"/>
        </w:rPr>
        <w:t xml:space="preserve"> does not require selecting the longest activity: catalogue order still controls selection.</w:t>
      </w:r>
    </w:p>
    <w:p>
      <w:pPr>
        <w:spacing w:line="336" w:lineRule="auto" w:after="180"/>
        <w:shd w:fill="F1F6FC"/>
      </w:pPr>
      <w:r>
        <w:rPr>
          <w:b w:val="0"/>
        </w:rPr>
        <w:t>Coverage also asks whose conditions were tested, which cannot be inferred from these numbers alone.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Faulty code uses duration strictly below available time.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Request 6 now wrongly returns none.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Request 6 now wrongly returns none. A’s duration equals the available time and should be eligible under at most.</w:t>
      </w:r>
    </w:p>
    <w:p>
      <w:pPr>
        <w:pStyle w:val="Heading3"/>
      </w:pPr>
      <w:r>
        <w:t>Repair a missing building block</w:t>
      </w:r>
    </w:p>
    <w:p>
      <w:pPr>
        <w:spacing w:line="336" w:lineRule="auto" w:after="180"/>
      </w:pPr>
      <w:r>
        <w:rPr>
          <w:b w:val="0"/>
        </w:rPr>
        <w:t>Review Test Normal Cases (ai-1/33). Goal: Plan routine cases with expected results derived from the requirements. Short practice: Why is none correct for 8 but incorrect for 6? Use both capacity cards..</w:t>
      </w:r>
    </w:p>
    <w:p>
      <w:pPr>
        <w:spacing w:line="336" w:lineRule="auto" w:after="180"/>
      </w:pPr>
      <w:r>
        <w:rPr>
          <w:b w:val="0"/>
        </w:rPr>
        <w:t>Return to this week and explain what you changed.</w:t>
      </w:r>
    </w:p>
    <w:p>
      <w:pPr>
        <w:spacing w:line="336" w:lineRule="auto" w:after="180"/>
      </w:pPr>
      <w:r>
        <w:rPr>
          <w:b w:val="0"/>
        </w:rPr>
        <w:t xml:space="preserve">Review Design the Decision </w:t>
      </w:r>
      <w:r>
        <w:rPr>
          <w:b/>
        </w:rPr>
        <w:t>Process</w:t>
      </w:r>
      <w:r>
        <w:rPr>
          <w:b w:val="0"/>
        </w:rPr>
        <w:t xml:space="preserve"> (ai-1/31). Goal: Design a decision </w:t>
      </w:r>
      <w:r>
        <w:rPr>
          <w:b/>
        </w:rPr>
        <w:t>process</w:t>
      </w:r>
      <w:r>
        <w:rPr>
          <w:b w:val="0"/>
        </w:rPr>
        <w:t xml:space="preserve"> that covers valid, invalid and no-match requests.</w:t>
      </w:r>
    </w:p>
    <w:p>
      <w:pPr>
        <w:spacing w:line="336" w:lineRule="auto" w:after="180"/>
      </w:pPr>
      <w:r>
        <w:rPr>
          <w:b w:val="0"/>
        </w:rPr>
        <w:t>Short practice: Where does the first original rejection occur, and why is K3 not originally selected?. Return to this week and explain what you changed.</w:t>
      </w:r>
    </w:p>
    <w:p>
      <w:pPr>
        <w:spacing w:line="336" w:lineRule="auto" w:after="180"/>
      </w:pPr>
      <w:r>
        <w:rPr>
          <w:b w:val="0"/>
        </w:rPr>
        <w:t xml:space="preserve">Review Humans Set Boundaries (ai-1/28). Goal: Distinguish a system’s capability, the correctness of its </w:t>
      </w:r>
      <w:r>
        <w:rPr>
          <w:b/>
        </w:rPr>
        <w:t>output</w:t>
      </w:r>
      <w:r>
        <w:rPr>
          <w:b w:val="0"/>
        </w:rPr>
        <w:t xml:space="preserve"> and permission to take an action. Short practice: Which original proposal is authorised?</w:t>
      </w:r>
    </w:p>
    <w:p>
      <w:pPr>
        <w:spacing w:line="336" w:lineRule="auto" w:after="180"/>
      </w:pPr>
      <w:r>
        <w:rPr>
          <w:b w:val="0"/>
        </w:rPr>
        <w:t>Why do the other two need separate approval?.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Test Edge Cases and Fairness graphic using its labels, deciding evidence and relevant limitation.</w:t>
      </w:r>
    </w:p>
    <w:p>
      <w:pPr>
        <w:pStyle w:val="Heading3"/>
      </w:pPr>
      <w:r>
        <w:t>01. Test Edge Cases and Fairness: the case</w:t>
      </w:r>
    </w:p>
    <w:p>
      <w:r>
        <w:drawing>
          <wp:inline xmlns:a="http://schemas.openxmlformats.org/drawingml/2006/main" xmlns:pic="http://schemas.openxmlformats.org/drawingml/2006/picture">
            <wp:extent cx="5486400" cy="2843784"/>
            <wp:docPr id="22" name="Picture 22" descr="A fictional craft-book chooser accepts requests for whole available minutes from 0 to 20. Supplied facts: Booklet A takes 6 minutes; B takes 12. Return first duration at most available time. Check 5,6,7; also 0,20,21 and blank. Same catalogue applies to every user."/>
            <wp:cNvGraphicFramePr>
              <a:graphicFrameLocks noChangeAspect="1"/>
            </wp:cNvGraphicFramePr>
            <a:graphic>
              <a:graphicData uri="http://schemas.openxmlformats.org/drawingml/2006/picture">
                <pic:pic>
                  <pic:nvPicPr>
                    <pic:cNvPr id="0" name="academy-story-ai-1-34-01.png"/>
                    <pic:cNvPicPr/>
                  </pic:nvPicPr>
                  <pic:blipFill>
                    <a:blip r:embed="rId30"/>
                    <a:stretch>
                      <a:fillRect/>
                    </a:stretch>
                  </pic:blipFill>
                  <pic:spPr>
                    <a:xfrm>
                      <a:off x="0" y="0"/>
                      <a:ext cx="5486400" cy="2843784"/>
                    </a:xfrm>
                    <a:prstGeom prst="rect"/>
                  </pic:spPr>
                </pic:pic>
              </a:graphicData>
            </a:graphic>
          </wp:inline>
        </w:drawing>
      </w:r>
    </w:p>
    <w:p>
      <w:pPr>
        <w:spacing w:line="336" w:lineRule="auto" w:after="180"/>
      </w:pPr>
      <w:r>
        <w:rPr>
          <w:b w:val="0"/>
        </w:rPr>
        <w:t>A fictional craft-book chooser accepts requests for whole available minutes from 0 to 20. Supplied facts: Booklet A takes 6 minutes; B takes 12. Return first duration at most available time.</w:t>
      </w:r>
    </w:p>
    <w:p>
      <w:pPr>
        <w:spacing w:line="336" w:lineRule="auto" w:after="180"/>
      </w:pPr>
      <w:r>
        <w:rPr>
          <w:b w:val="0"/>
        </w:rPr>
        <w:t>Check 5,6,7; also 0,20,21 and blank. Same catalogue applies to every user.</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Near a boundary: At 5: none. At 6 and 7: A. → Valid extremes: 0: none. 20: A, because first-fit order remains fixed. → Invalid inputs: 21 and blank require clarification, not ordinary search. → Coverage record: Record each user condition tested; do not invent unrun outcomes."/>
            <wp:cNvGraphicFramePr>
              <a:graphicFrameLocks noChangeAspect="1"/>
            </wp:cNvGraphicFramePr>
            <a:graphic>
              <a:graphicData uri="http://schemas.openxmlformats.org/drawingml/2006/picture">
                <pic:pic>
                  <pic:nvPicPr>
                    <pic:cNvPr id="0" name="academy-story-ai-1-34-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Near a </w:t>
      </w:r>
      <w:r>
        <w:rPr>
          <w:b/>
        </w:rPr>
        <w:t>boundary</w:t>
      </w:r>
      <w:r>
        <w:rPr>
          <w:b w:val="0"/>
        </w:rPr>
        <w:t>: At 5: none.</w:t>
      </w:r>
    </w:p>
    <w:p>
      <w:pPr>
        <w:spacing w:line="336" w:lineRule="auto" w:after="180"/>
      </w:pPr>
      <w:r>
        <w:rPr>
          <w:b w:val="0"/>
        </w:rPr>
        <w:t xml:space="preserve">At 6 and 7: A. → Valid extremes: 0: none. 20: A, because first-fit order remains fixed. → </w:t>
      </w:r>
      <w:r>
        <w:rPr>
          <w:b/>
        </w:rPr>
        <w:t>Invalid input</w:t>
      </w:r>
      <w:r>
        <w:rPr>
          <w:b w:val="0"/>
        </w:rPr>
        <w:t>s: 21 and blank require clarification, not ordinary search. → Coverage record: Record each user condition tested; do not invent unrun outcomes.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Three requests around ten minutes</w:t>
      </w:r>
    </w:p>
    <w:p>
      <w:r>
        <w:drawing>
          <wp:inline xmlns:a="http://schemas.openxmlformats.org/drawingml/2006/main" xmlns:pic="http://schemas.openxmlformats.org/drawingml/2006/picture">
            <wp:extent cx="5486400" cy="2834640"/>
            <wp:docPr id="24" name="Picture 24" descr="Three requests around ten minutes. 9 minutes | 10 is too long | No match in catalogue B. 10 minutes | 10 fits exactly | Suggest B1. 11 minutes | 10 fits with time left | Suggest B1"/>
            <wp:cNvGraphicFramePr>
              <a:graphicFrameLocks noChangeAspect="1"/>
            </wp:cNvGraphicFramePr>
            <a:graphic>
              <a:graphicData uri="http://schemas.openxmlformats.org/drawingml/2006/picture">
                <pic:pic>
                  <pic:nvPicPr>
                    <pic:cNvPr id="0" name="academy-story-ai-1-34-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Three requests around ten minutes. 9 minutes | 10 is too long | No match in catalogue B. 10 minutes | 10 fits exactly | Suggest B1. 11 minutes | 10 fits with time left | Suggest B1</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ecord each user condition tested; do not invent unrun outcomes. Changed condition: Faulty code uses duration strictly below available time. Expected result: Request 6 now wrongly returns none. Reason: A’s duration equals the available time and should be eligible under at most."/>
            <wp:cNvGraphicFramePr>
              <a:graphicFrameLocks noChangeAspect="1"/>
            </wp:cNvGraphicFramePr>
            <a:graphic>
              <a:graphicData uri="http://schemas.openxmlformats.org/drawingml/2006/picture">
                <pic:pic>
                  <pic:nvPicPr>
                    <pic:cNvPr id="0" name="academy-story-ai-1-34-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Original case: Record each user condition tested; do not invent unrun outcomes. Changed condition: Faulty code uses duration strictly below available time. Expected result: Request 6 now wrongly returns none.</w:t>
      </w:r>
    </w:p>
    <w:p>
      <w:pPr>
        <w:spacing w:line="336" w:lineRule="auto" w:after="180"/>
      </w:pPr>
      <w:r>
        <w:rPr>
          <w:b w:val="0"/>
        </w:rPr>
        <w:t>Reason: A’s duration equals the available time and should be eligible under at most.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djacent values below, at and above 6 expose an accidental strict inequality. Zero is valid even though no activity fits. The top valid input does not require selecting the longest activity: catalogue order still controls selection. Coverage also asks whose conditions were tested, which cannot be inferred from these numbers alone. Limit: Equal written rules do not prove equally good outcomes for every group; actual condition-specific evidence is still needed."/>
            <wp:cNvGraphicFramePr>
              <a:graphicFrameLocks noChangeAspect="1"/>
            </wp:cNvGraphicFramePr>
            <a:graphic>
              <a:graphicData uri="http://schemas.openxmlformats.org/drawingml/2006/picture">
                <pic:pic>
                  <pic:nvPicPr>
                    <pic:cNvPr id="0" name="academy-story-ai-1-34-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Adjacent values below, at and above 6 expose an accidental strict inequality. Zero is valid even though no activity fits.</w:t>
      </w:r>
    </w:p>
    <w:p>
      <w:pPr>
        <w:spacing w:line="336" w:lineRule="auto" w:after="180"/>
      </w:pPr>
      <w:r>
        <w:rPr>
          <w:b w:val="0"/>
        </w:rPr>
        <w:t xml:space="preserve">The top valid </w:t>
      </w:r>
      <w:r>
        <w:rPr>
          <w:b/>
        </w:rPr>
        <w:t>input</w:t>
      </w:r>
      <w:r>
        <w:rPr>
          <w:b w:val="0"/>
        </w:rPr>
        <w:t xml:space="preserve"> does not require selecting the longest activity: catalogue order still controls selection. Coverage also asks whose conditions were tested, which cannot be inferred from these numbers alone.</w:t>
      </w:r>
    </w:p>
    <w:p>
      <w:pPr>
        <w:spacing w:line="336" w:lineRule="auto" w:after="180"/>
      </w:pPr>
      <w:r>
        <w:rPr>
          <w:b w:val="0"/>
        </w:rPr>
        <w:t xml:space="preserve">Limit: Equal </w:t>
      </w:r>
      <w:r>
        <w:rPr>
          <w:b/>
        </w:rPr>
        <w:t>written rule</w:t>
      </w:r>
      <w:r>
        <w:rPr>
          <w:b w:val="0"/>
        </w:rPr>
        <w:t xml:space="preserve">s do not prove equally good outcomes for every group; actual condition-specific </w:t>
      </w:r>
      <w:r>
        <w:rPr>
          <w:b/>
        </w:rPr>
        <w:t>evidence</w:t>
      </w:r>
      <w:r>
        <w:rPr>
          <w:b w:val="0"/>
        </w:rPr>
        <w:t xml:space="preserve"> is still needed.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Add sorter boundary cases, missing fields and relevant user conditions to the test plan before making fairness claims. Draw your input, deciding step, result and limit. Supported question: Which single boundary run most directly detects the strict-comparison bug, and why?"/>
            <wp:cNvGraphicFramePr>
              <a:graphicFrameLocks noChangeAspect="1"/>
            </wp:cNvGraphicFramePr>
            <a:graphic>
              <a:graphicData uri="http://schemas.openxmlformats.org/drawingml/2006/picture">
                <pic:pic>
                  <pic:nvPicPr>
                    <pic:cNvPr id="0" name="academy-story-ai-1-34-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Add sorter </w:t>
      </w:r>
      <w:r>
        <w:rPr>
          <w:b/>
        </w:rPr>
        <w:t>boundary</w:t>
      </w:r>
      <w:r>
        <w:rPr>
          <w:b w:val="0"/>
        </w:rPr>
        <w:t xml:space="preserve"> cases, missing fields and relevant user conditions to the test plan before making fairness claims. Draw your </w:t>
      </w:r>
      <w:r>
        <w:rPr>
          <w:b/>
        </w:rPr>
        <w:t>input</w:t>
      </w:r>
      <w:r>
        <w:rPr>
          <w:b w:val="0"/>
        </w:rPr>
        <w:t>, deciding step, result and limit.</w:t>
      </w:r>
    </w:p>
    <w:p>
      <w:pPr>
        <w:spacing w:line="336" w:lineRule="auto" w:after="180"/>
      </w:pPr>
      <w:r>
        <w:rPr>
          <w:b w:val="0"/>
        </w:rPr>
        <w:t xml:space="preserve">Supported question: Which single </w:t>
      </w:r>
      <w:r>
        <w:rPr>
          <w:b/>
        </w:rPr>
        <w:t>boundary</w:t>
      </w:r>
      <w:r>
        <w:rPr>
          <w:b w:val="0"/>
        </w:rPr>
        <w:t xml:space="preserve"> run most directly detects the strict-comparison bug, and why?</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