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ai-3/25</w:t>
      </w:r>
    </w:p>
    <w:p>
      <w:pPr>
        <w:pStyle w:val="Title"/>
      </w:pPr>
      <w:r>
        <w:t>Quality Rubrics</w:t>
      </w:r>
    </w:p>
    <w:p>
      <w:r>
        <w:t>Project: Verified Study Buddy</w:t>
      </w:r>
    </w:p>
    <w:p>
      <w:pPr>
        <w:pStyle w:val="Heading1"/>
      </w:pPr>
      <w:r>
        <w:t>Before you start</w:t>
      </w:r>
    </w:p>
    <w:p>
      <w:r>
        <w:t>Week 6: rubric points must represent the intended requirement.</w:t>
      </w:r>
    </w:p>
    <w:p>
      <w:pPr>
        <w:pStyle w:val="Heading1"/>
      </w:pPr>
      <w:r>
        <w:t>01. Your mission</w:t>
      </w:r>
    </w:p>
    <w:p>
      <w:r>
        <w:t>Start with the target: Explain the mechanism and terminology of system evaluation sets.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system evaluation sets.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25: Quality Rubrics</w:t>
      </w:r>
    </w:p>
    <w:p>
      <w:pPr>
        <w:spacing w:line="336" w:lineRule="auto" w:after="180"/>
      </w:pPr>
      <w:r>
        <w:rPr>
          <w:b w:val="0"/>
        </w:rPr>
        <w:t>Usefulness, correctness, clarity, safety, and completeness must be judged separately.</w:t>
      </w:r>
    </w:p>
    <w:p>
      <w:r>
        <w:drawing>
          <wp:inline xmlns:a="http://schemas.openxmlformats.org/drawingml/2006/main" xmlns:pic="http://schemas.openxmlformats.org/drawingml/2006/picture">
            <wp:extent cx="2942705" cy="2942705"/>
            <wp:docPr id="1" name="Picture 1" descr="Week 25 illustration: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Score </w:t>
      </w:r>
      <w:r>
        <w:rPr>
          <w:b/>
        </w:rPr>
        <w:t>output</w:t>
      </w:r>
      <w:r>
        <w:rPr>
          <w:b w:val="0"/>
        </w:rPr>
        <w:t xml:space="preserve">s and justify disagreements with </w:t>
      </w:r>
      <w:r>
        <w:rPr>
          <w:b/>
        </w:rPr>
        <w:t>evidence</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Latency cost and resource use.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By the end, I can explain quality rubrics using a traced example and a stated limitation.</w:t>
      </w:r>
    </w:p>
    <w:p>
      <w:pPr>
        <w:pStyle w:val="Heading1"/>
      </w:pPr>
      <w:r>
        <w:t>02. Notice the evidence</w:t>
      </w:r>
    </w:p>
    <w:p>
      <w:r>
        <w:t>Investigate the supplied Quality Rubrics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quality rubrics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system evaluation set contains cases with expected behaviour and scoring rules. It should cover retrieval, support, fallback and permissions rather than only easy answerable questions.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Quality Rubrics.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Quality Rubrics"/>
            <wp:cNvGraphicFramePr>
              <a:graphicFrameLocks noChangeAspect="1"/>
            </wp:cNvGraphicFramePr>
            <a:graphic>
              <a:graphicData uri="http://schemas.openxmlformats.org/drawingml/2006/picture">
                <pic:pic>
                  <pic:nvPicPr>
                    <pic:cNvPr id="0" name="ab567300d0dca3e7f0e12aa17fe133c6c44917877c1e63cdb2272bdd6a3c4ba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Quality Rubrics"/>
            <wp:cNvGraphicFramePr>
              <a:graphicFrameLocks noChangeAspect="1"/>
            </wp:cNvGraphicFramePr>
            <a:graphic>
              <a:graphicData uri="http://schemas.openxmlformats.org/drawingml/2006/picture">
                <pic:pic>
                  <pic:nvPicPr>
                    <pic:cNvPr id="0" name="ba6462367cdbeaa186779a3cfae767cc20a0cef55e5cc36c40c2d423153929c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Quality Rubrics"/>
            <wp:cNvGraphicFramePr>
              <a:graphicFrameLocks noChangeAspect="1"/>
            </wp:cNvGraphicFramePr>
            <a:graphic>
              <a:graphicData uri="http://schemas.openxmlformats.org/drawingml/2006/picture">
                <pic:pic>
                  <pic:nvPicPr>
                    <pic:cNvPr id="0" name="ff548bfe958bb54466e7eaab5280a2f896bad341faf6c12f88cebc5602f26ab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Quality Rubrics.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Remove the unsupported sentence while preserving the supported one.</w:t>
      </w:r>
    </w:p>
    <w:p>
      <w:pPr>
        <w:pStyle w:val="Heading3"/>
      </w:pPr>
      <w:r>
        <w:t>Predicted result</w:t>
      </w:r>
    </w:p>
    <w:p>
      <w:pPr>
        <w:spacing w:line="336" w:lineRule="auto" w:after="180"/>
        <w:shd w:fill="F1F6FC"/>
      </w:pPr>
      <w:r>
        <w:rPr>
          <w:b/>
        </w:rPr>
        <w:t>Prediction</w:t>
      </w:r>
      <w:r>
        <w:rPr>
          <w:b w:val="0"/>
        </w:rPr>
        <w:t>: The revised one-sentence answer passes these two declared checks.</w:t>
      </w:r>
    </w:p>
    <w:p>
      <w:pPr>
        <w:pStyle w:val="Heading3"/>
      </w:pPr>
      <w:r>
        <w:t>Why the result follows</w:t>
      </w:r>
    </w:p>
    <w:p>
      <w:pPr>
        <w:spacing w:line="336" w:lineRule="auto" w:after="180"/>
        <w:shd w:fill="F1F6FC"/>
      </w:pPr>
      <w:r>
        <w:rPr>
          <w:b w:val="0"/>
        </w:rPr>
        <w:t>Reason: The remaining claim is supported and one sentence is within the maximum.</w:t>
      </w:r>
    </w:p>
    <w:p>
      <w:pPr>
        <w:pStyle w:val="Heading1"/>
      </w:pPr>
      <w:r>
        <w:t>05. Words that unlock the idea</w:t>
      </w:r>
    </w:p>
    <w:p>
      <w:r>
        <w:t>Use the vocabulary of Quality Rubrics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mension"/>
            <wp:cNvGraphicFramePr>
              <a:graphicFrameLocks noChangeAspect="1"/>
            </wp:cNvGraphicFramePr>
            <a:graphic>
              <a:graphicData uri="http://schemas.openxmlformats.org/drawingml/2006/picture">
                <pic:pic>
                  <pic:nvPicPr>
                    <pic:cNvPr id="0" name="21c68ccb151860df9a40e3aabc0f921e15db20fd051fb3c36d0019bc76934a7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nchor"/>
            <wp:cNvGraphicFramePr>
              <a:graphicFrameLocks noChangeAspect="1"/>
            </wp:cNvGraphicFramePr>
            <a:graphic>
              <a:graphicData uri="http://schemas.openxmlformats.org/drawingml/2006/picture">
                <pic:pic>
                  <pic:nvPicPr>
                    <pic:cNvPr id="0" name="4c9cb9622c69436283f799486e5a9e6ae4b06938d98af063642988a78bc1237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r-rater agreement"/>
            <wp:cNvGraphicFramePr>
              <a:graphicFrameLocks noChangeAspect="1"/>
            </wp:cNvGraphicFramePr>
            <a:graphic>
              <a:graphicData uri="http://schemas.openxmlformats.org/drawingml/2006/picture">
                <pic:pic>
                  <pic:nvPicPr>
                    <pic:cNvPr id="0" name="b947fc078698385b1d9c01218392acd0396b81ded74505ffcbd4bb7b4e2378f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00423e299ebd6a7fc6d75d2f612eb1d70777c6262416d8b6dadeb0ae36fa585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dimension</w:t>
            </w:r>
          </w:p>
        </w:tc>
        <w:tc>
          <w:tcPr>
            <w:tcW w:type="dxa" w:w="3408"/>
          </w:tcPr>
          <w:p>
            <w:r>
              <w:t>One component or axis of a representation, such as one feature in a vector.</w:t>
            </w:r>
          </w:p>
        </w:tc>
        <w:tc>
          <w:tcPr>
            <w:tcW w:type="dxa" w:w="3408"/>
          </w:tcPr>
          <w:p>
            <w:r/>
          </w:p>
        </w:tc>
      </w:tr>
      <w:tr>
        <w:tc>
          <w:tcPr>
            <w:tcW w:type="dxa" w:w="3408"/>
          </w:tcPr>
          <w:p>
            <w:r>
              <w:t>anchor</w:t>
            </w:r>
          </w:p>
        </w:tc>
        <w:tc>
          <w:tcPr>
            <w:tcW w:type="dxa" w:w="3408"/>
          </w:tcPr>
          <w:p>
            <w:r>
              <w:t>A reference example used to make a judgment or scoring standard concrete.</w:t>
            </w:r>
          </w:p>
        </w:tc>
        <w:tc>
          <w:tcPr>
            <w:tcW w:type="dxa" w:w="3408"/>
          </w:tcPr>
          <w:p>
            <w:r/>
          </w:p>
        </w:tc>
      </w:tr>
      <w:tr>
        <w:tc>
          <w:tcPr>
            <w:tcW w:type="dxa" w:w="3408"/>
          </w:tcPr>
          <w:p>
            <w:r>
              <w:t>inter-rater agreement</w:t>
            </w:r>
          </w:p>
        </w:tc>
        <w:tc>
          <w:tcPr>
            <w:tcW w:type="dxa" w:w="3408"/>
          </w:tcPr>
          <w:p>
            <w:r>
              <w:t>The extent to which different labelers give matching judgments on the same cases.</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1"/>
      </w:pPr>
      <w:r>
        <w:t>06. Follow a worked example</w:t>
      </w:r>
    </w:p>
    <w:p>
      <w:r>
        <w:t>Follow the worked trace for Quality Rubrics,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Quality Rubrics"/>
            <wp:cNvGraphicFramePr>
              <a:graphicFrameLocks noChangeAspect="1"/>
            </wp:cNvGraphicFramePr>
            <a:graphic>
              <a:graphicData uri="http://schemas.openxmlformats.org/drawingml/2006/picture">
                <pic:pic>
                  <pic:nvPicPr>
                    <pic:cNvPr id="0" name="0ffa897643215e6100ce4babe9b29026ada68289928827c1ecdb73e5c335272a.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 xml:space="preserve">1. </w:t>
      </w:r>
      <w:r>
        <w:rPr>
          <w:b/>
        </w:rPr>
        <w:t>Output</w:t>
      </w:r>
      <w:r>
        <w:rPr>
          <w:b w:val="0"/>
        </w:rPr>
        <w:t xml:space="preserve"> is clear and useful but contains one unsupported claim.</w:t>
      </w:r>
    </w:p>
    <w:p>
      <w:pPr>
        <w:spacing w:line="336" w:lineRule="auto" w:after="180"/>
        <w:shd w:fill="F4F9FC"/>
      </w:pPr>
      <w:r>
        <w:rPr>
          <w:b w:val="0"/>
        </w:rPr>
        <w:t>2. Clarity=4 does not cancel correctness=1.</w:t>
      </w:r>
    </w:p>
    <w:p>
      <w:pPr>
        <w:spacing w:line="336" w:lineRule="auto" w:after="180"/>
        <w:shd w:fill="F4F9FC"/>
      </w:pPr>
      <w:r>
        <w:rPr>
          <w:b w:val="0"/>
        </w:rPr>
        <w:t xml:space="preserve">3. Score each </w:t>
      </w:r>
      <w:r>
        <w:rPr>
          <w:b/>
        </w:rPr>
        <w:t>dimension</w:t>
      </w:r>
      <w:r>
        <w:rPr>
          <w:b w:val="0"/>
        </w:rPr>
        <w:t xml:space="preserve"> using observable </w:t>
      </w:r>
      <w:r>
        <w:rPr>
          <w:b/>
        </w:rPr>
        <w:t>anchor</w:t>
      </w:r>
      <w:r>
        <w:rPr>
          <w:b w:val="0"/>
        </w:rPr>
        <w:t>s.</w:t>
      </w:r>
    </w:p>
    <w:p>
      <w:pPr>
        <w:spacing w:line="336" w:lineRule="auto" w:after="180"/>
        <w:shd w:fill="F4F9FC"/>
      </w:pPr>
      <w:r>
        <w:rPr>
          <w:b w:val="0"/>
        </w:rPr>
        <w:t xml:space="preserve">4. Discuss scorer disagreements and refine ambiguous </w:t>
      </w:r>
      <w:r>
        <w:rPr>
          <w:b/>
        </w:rPr>
        <w:t>anchor</w:t>
      </w:r>
      <w:r>
        <w:rPr>
          <w:b w:val="0"/>
        </w:rPr>
        <w:t>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3"/>
      </w:pPr>
      <w:r>
        <w:t>Worked explanation · Quality Rubrics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Quality Rubrics</w:t>
      </w:r>
    </w:p>
    <w:p>
      <w:pPr>
        <w:spacing w:line="336" w:lineRule="auto" w:after="180"/>
      </w:pPr>
      <w:r>
        <w:rPr>
          <w:b w:val="0"/>
        </w:rPr>
        <w:t>Use a quality rubric whose safety gate cannot be traded for attractive formatting.</w:t>
      </w:r>
    </w:p>
    <w:p>
      <w:pPr>
        <w:pStyle w:val="Heading3"/>
      </w:pPr>
      <w:r>
        <w:t>The facts we will use</w:t>
      </w:r>
    </w:p>
    <w:p>
      <w:pPr>
        <w:pStyle w:val="Heading3"/>
      </w:pPr>
      <w:r>
        <w:t>Supplied facts</w:t>
      </w:r>
    </w:p>
    <w:p>
      <w:pPr>
        <w:spacing w:line="336" w:lineRule="auto" w:after="180"/>
        <w:shd w:fill="F1F6FC"/>
      </w:pPr>
      <w:r>
        <w:rPr>
          <w:b w:val="0"/>
        </w:rPr>
        <w:t xml:space="preserve">Approved S1 says: “A root </w:t>
      </w:r>
      <w:r>
        <w:rPr>
          <w:b/>
        </w:rPr>
        <w:t>anchor</w:t>
      </w:r>
      <w:r>
        <w:rPr>
          <w:b w:val="0"/>
        </w:rPr>
        <w:t xml:space="preserve">s a plant in soil.” Rubric: every claim supported by S1, at most two sentences. Draft: “A root </w:t>
      </w:r>
      <w:r>
        <w:rPr>
          <w:b/>
        </w:rPr>
        <w:t>anchor</w:t>
      </w:r>
      <w:r>
        <w:rPr>
          <w:b w:val="0"/>
        </w:rPr>
        <w:t>s a plant in soil. Roots grow exactly 2 cm each day.”</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shd w:fill="F1F6FC"/>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pStyle w:val="Heading3"/>
      </w:pPr>
      <w:r>
        <w:t>What this example does not establish</w:t>
      </w:r>
    </w:p>
    <w:p>
      <w:pPr>
        <w:pStyle w:val="Heading3"/>
      </w:pPr>
      <w:r>
        <w:t>Keep the stated limit</w:t>
      </w:r>
    </w:p>
    <w:p>
      <w:pPr>
        <w:spacing w:line="336" w:lineRule="auto" w:after="180"/>
        <w:shd w:fill="FFF5E6"/>
      </w:pPr>
      <w:r>
        <w:rPr>
          <w:b w:val="0"/>
        </w:rPr>
        <w:t>Passing this small rubric does not establish readability, completeness or benefit across every pupil and question.</w:t>
      </w:r>
    </w:p>
    <w:p>
      <w:pPr>
        <w:pStyle w:val="Heading3"/>
      </w:pPr>
      <w:r>
        <w:t>Keep the stated limit</w:t>
      </w:r>
    </w:p>
    <w:p>
      <w:pPr>
        <w:spacing w:line="336" w:lineRule="auto" w:after="180"/>
        <w:shd w:fill="FFF5E6"/>
      </w:pPr>
      <w:r>
        <w:rPr>
          <w:b w:val="0"/>
        </w:rPr>
        <w:t xml:space="preserve">Read the labelled picture: Why is “one out of two checks passed” an insufficient release decision?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Remove the unsupported sentence while preserving the supported one. Predict the result before checking the explanation. What remains the same?</w:t>
      </w:r>
    </w:p>
    <w:p>
      <w:pPr>
        <w:pStyle w:val="Heading1"/>
      </w:pPr>
      <w:r>
        <w:t>07. Find and repair a mistake</w:t>
      </w:r>
    </w:p>
    <w:p>
      <w:r>
        <w:t>Find the unsupported step in the Quality Rubrics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Quality Rubrics"/>
            <wp:cNvGraphicFramePr>
              <a:graphicFrameLocks noChangeAspect="1"/>
            </wp:cNvGraphicFramePr>
            <a:graphic>
              <a:graphicData uri="http://schemas.openxmlformats.org/drawingml/2006/picture">
                <pic:pic>
                  <pic:nvPicPr>
                    <pic:cNvPr id="0" name="76ead30b2195926fa468e94ab48383116dc1d2d85d9960400024889808b9ae1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Quality Rubrics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Quality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Evaluation </w:t>
      </w:r>
      <w:r>
        <w:rPr>
          <w:b/>
        </w:rPr>
        <w:t>coverage</w:t>
      </w:r>
      <w:r>
        <w:rPr>
          <w:b w:val="0"/>
        </w:rPr>
        <w:t xml:space="preserve"> limits the claim; prompts tuned on these cases need new reserved final cases.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“System evaluation sets”.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is “one out of two checks passed” an insufficient release decision?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Quality Rubrics.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Quality Rubrics"/>
            <wp:cNvGraphicFramePr>
              <a:graphicFrameLocks noChangeAspect="1"/>
            </wp:cNvGraphicFramePr>
            <a:graphic>
              <a:graphicData uri="http://schemas.openxmlformats.org/drawingml/2006/picture">
                <pic:pic>
                  <pic:nvPicPr>
                    <pic:cNvPr id="0" name="51adab60f19c9a01b6cfde49021c29e3547897d872d02008e8a9678eb65d5f2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Score three </w:t>
      </w:r>
      <w:r>
        <w:rPr>
          <w:b/>
        </w:rPr>
        <w:t>output</w:t>
      </w:r>
      <w:r>
        <w:rPr>
          <w:b w:val="0"/>
        </w:rPr>
        <w:t xml:space="preserve">s independently, compare by </w:t>
      </w:r>
      <w:r>
        <w:rPr>
          <w:b/>
        </w:rPr>
        <w:t>dimension</w:t>
      </w:r>
      <w:r>
        <w:rPr>
          <w:b w:val="0"/>
        </w:rPr>
        <w:t xml:space="preserve">, cite </w:t>
      </w:r>
      <w:r>
        <w:rPr>
          <w:b/>
        </w:rPr>
        <w:t>evidence</w:t>
      </w:r>
      <w:r>
        <w:rPr>
          <w:b w:val="0"/>
        </w:rPr>
        <w:t xml:space="preserve"> for each score, and improve one weak </w:t>
      </w:r>
      <w:r>
        <w:rPr>
          <w:b/>
        </w:rPr>
        <w:t>anchor</w:t>
      </w:r>
      <w:r>
        <w:rPr>
          <w:b w:val="0"/>
        </w:rPr>
        <w: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Quality Rubrics.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Quality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Quality Rubrics"/>
            <wp:cNvGraphicFramePr>
              <a:graphicFrameLocks noChangeAspect="1"/>
            </wp:cNvGraphicFramePr>
            <a:graphic>
              <a:graphicData uri="http://schemas.openxmlformats.org/drawingml/2006/picture">
                <pic:pic>
                  <pic:nvPicPr>
                    <pic:cNvPr id="0" name="6a09586e934ec5ac352e23f6557c707e80f11f786aa5fe01ff4a216b146bed9d.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Use a five-</w:t>
      </w:r>
      <w:r>
        <w:rPr>
          <w:b/>
        </w:rPr>
        <w:t>dimension</w:t>
      </w:r>
      <w:r>
        <w:rPr>
          <w:b w:val="0"/>
        </w:rPr>
        <w:t xml:space="preserve"> rubric and block release when correctness or safety is below threshold.</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Quality Rubrics"/>
            <wp:cNvGraphicFramePr>
              <a:graphicFrameLocks noChangeAspect="1"/>
            </wp:cNvGraphicFramePr>
            <a:graphic>
              <a:graphicData uri="http://schemas.openxmlformats.org/drawingml/2006/picture">
                <pic:pic>
                  <pic:nvPicPr>
                    <pic:cNvPr id="0" name="4c3259a90e43ecb425aa71f9d1cc4d477eb99ae32a8ef88227a8dd93b57bf724.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Score </w:t>
      </w:r>
      <w:r>
        <w:rPr>
          <w:b/>
        </w:rPr>
        <w:t>output</w:t>
      </w:r>
      <w:r>
        <w:rPr>
          <w:b w:val="0"/>
        </w:rPr>
        <w:t xml:space="preserve">s and justify disagreements with </w:t>
      </w:r>
      <w:r>
        <w:rPr>
          <w:b/>
        </w:rPr>
        <w:t>evidence</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Quality Rubrics case for supported practice. Repeated examples do not become fresh assessments.</w:t>
      </w:r>
    </w:p>
    <w:p>
      <w:pPr>
        <w:pStyle w:val="Heading3"/>
      </w:pPr>
      <w:r>
        <w:t>Week 25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Rubric gives 0–2 each for support, usefulness and safety. Response is useful and safe but unsupported.</w:t>
      </w:r>
    </w:p>
    <w:p>
      <w:pPr>
        <w:pStyle w:val="Heading3"/>
      </w:pPr>
      <w:r>
        <w:t>The question</w:t>
      </w:r>
    </w:p>
    <w:p>
      <w:pPr>
        <w:spacing w:line="336" w:lineRule="auto" w:after="180"/>
        <w:shd w:fill="F5F1FB"/>
      </w:pPr>
      <w:r>
        <w:rPr>
          <w:b w:val="0"/>
        </w:rPr>
        <w:t>Why can a total mislead?</w:t>
      </w:r>
    </w:p>
    <w:p>
      <w:pPr>
        <w:pStyle w:val="Heading3"/>
      </w:pPr>
      <w:r>
        <w:t>Worked explanation</w:t>
      </w:r>
    </w:p>
    <w:p>
      <w:pPr>
        <w:spacing w:line="336" w:lineRule="auto" w:after="180"/>
      </w:pPr>
      <w:r>
        <w:rPr>
          <w:b w:val="0"/>
        </w:rPr>
        <w:t>It may get 4/6 while failing essential support. Declare mandatory criteria before testing so other points cannot compensate.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total can hide a required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Support</w:t>
            </w:r>
          </w:p>
        </w:tc>
        <w:tc>
          <w:tcPr>
            <w:tcW w:type="dxa" w:w="5112"/>
          </w:tcPr>
          <w:p>
            <w:r>
              <w:t>0</w:t>
            </w:r>
          </w:p>
        </w:tc>
      </w:tr>
      <w:tr>
        <w:tc>
          <w:tcPr>
            <w:tcW w:type="dxa" w:w="5112"/>
          </w:tcPr>
          <w:p>
            <w:r>
              <w:t>Usefulness</w:t>
            </w:r>
          </w:p>
        </w:tc>
        <w:tc>
          <w:tcPr>
            <w:tcW w:type="dxa" w:w="5112"/>
          </w:tcPr>
          <w:p>
            <w:r>
              <w:t>2</w:t>
            </w:r>
          </w:p>
        </w:tc>
      </w:tr>
      <w:tr>
        <w:tc>
          <w:tcPr>
            <w:tcW w:type="dxa" w:w="5112"/>
          </w:tcPr>
          <w:p>
            <w:r>
              <w:t>Safety</w:t>
            </w:r>
          </w:p>
        </w:tc>
        <w:tc>
          <w:tcPr>
            <w:tcW w:type="dxa" w:w="5112"/>
          </w:tcPr>
          <w:p>
            <w:r>
              <w:t>2</w:t>
            </w:r>
          </w:p>
        </w:tc>
      </w:tr>
    </w:tbl>
    <w:p>
      <w:pPr>
        <w:spacing w:line="336" w:lineRule="auto" w:after="180"/>
      </w:pPr>
      <w:r>
        <w:rPr>
          <w:b w:val="0"/>
        </w:rPr>
        <w:t>Rubric gives 0–2 each for support, usefulness and safety. Response is useful and safe but unsupported.</w:t>
      </w:r>
    </w:p>
    <w:p>
      <w:pPr>
        <w:spacing w:line="336" w:lineRule="auto" w:after="180"/>
        <w:shd w:fill="F5F1FB"/>
      </w:pPr>
      <w:r>
        <w:rPr>
          <w:b w:val="0"/>
        </w:rPr>
        <w:t>Why can a total mislead?</w:t>
      </w:r>
    </w:p>
    <w:p>
      <w:pPr>
        <w:spacing w:line="336" w:lineRule="auto" w:after="180"/>
      </w:pPr>
      <w:r>
        <w:rPr>
          <w:b w:val="0"/>
        </w:rPr>
        <w:t>It may get 4/6 while failing essential support. Declare mandatory criteria before testing so other points cannot compensate.</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Two answers have equally polished language. One has three supported claims; the other has two supported claims and one invented claim. How should a quality rubric distinguish them?</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Use a five-</w:t>
      </w:r>
      <w:r>
        <w:rPr>
          <w:b/>
        </w:rPr>
        <w:t>dimension</w:t>
      </w:r>
      <w:r>
        <w:rPr>
          <w:b w:val="0"/>
        </w:rPr>
        <w:t xml:space="preserve"> rubric and block release when correctness or safety is below threshold.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An answer earns 2 for format, 2 for tone and 0 for source support. It gets 4/6. Is it acceptable for a source-only assistant? Revise the rubric's decision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Quality Rubrics, connect the goals to tasks and keep one evidence record for each attempt.</w:t>
      </w:r>
    </w:p>
    <w:p>
      <w:pPr>
        <w:spacing w:line="336" w:lineRule="auto" w:after="180"/>
      </w:pPr>
      <w:r>
        <w:rPr>
          <w:b w:val="0"/>
        </w:rPr>
        <w:t>Start with this question: Use a quality rubric whose safety gate cannot be traded for attractive formatting.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Quality Rubrics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system evaluation sets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Use a quality rubric whose safety gate cannot be traded for attractive formatting.</w:t>
      </w:r>
    </w:p>
    <w:p>
      <w:pPr>
        <w:pStyle w:val="Heading3"/>
      </w:pPr>
      <w:r>
        <w:t>Practice 1: explain the deciding evidence</w:t>
      </w:r>
    </w:p>
    <w:p>
      <w:pPr>
        <w:spacing w:line="336" w:lineRule="auto" w:after="180"/>
      </w:pPr>
      <w:r>
        <w:rPr>
          <w:b w:val="0"/>
        </w:rPr>
        <w:t>Which labelled step matches this detail? Reject the answer for unsupported content despite its correct length.</w:t>
      </w:r>
    </w:p>
    <w:p>
      <w:pPr>
        <w:spacing w:line="336" w:lineRule="auto" w:after="180"/>
        <w:shd w:fill="F4F9FC"/>
      </w:pPr>
      <w:r>
        <w:rPr>
          <w:b w:val="0"/>
        </w:rPr>
        <w:t>1. Check format</w:t>
      </w:r>
    </w:p>
    <w:p>
      <w:pPr>
        <w:spacing w:line="336" w:lineRule="auto" w:after="180"/>
        <w:shd w:fill="F4F9FC"/>
      </w:pPr>
      <w:r>
        <w:rPr>
          <w:b w:val="0"/>
        </w:rPr>
        <w:t>2. Apply gate</w:t>
      </w:r>
    </w:p>
    <w:p>
      <w:pPr>
        <w:spacing w:line="336" w:lineRule="auto" w:after="180"/>
        <w:shd w:fill="F4F9FC"/>
      </w:pPr>
      <w:r>
        <w:rPr>
          <w:b w:val="0"/>
        </w:rPr>
        <w:t>3. Check support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Apply gate Reject the answer for unsupported content despite its correct length. Compare each draft sentence directly with S1.</w:t>
      </w:r>
    </w:p>
    <w:p>
      <w:pPr>
        <w:spacing w:line="336" w:lineRule="auto" w:after="180"/>
        <w:shd w:fill="F1F6FC"/>
      </w:pPr>
      <w:r>
        <w:rPr>
          <w:b w:val="0"/>
        </w:rPr>
        <w:t xml:space="preserve">The </w:t>
      </w:r>
      <w:r>
        <w:rPr>
          <w:b/>
        </w:rPr>
        <w:t>anchor</w:t>
      </w:r>
      <w:r>
        <w:rPr>
          <w:b w:val="0"/>
        </w:rPr>
        <w:t xml:space="preserve">ing claim matches the supplied source; the daily growth claim adds a measurement the source never gives. Two sentences pass the format rule, but unsupported content fails the mandatory </w:t>
      </w:r>
      <w:r>
        <w:rPr>
          <w:b/>
        </w:rPr>
        <w:t>evidence</w:t>
      </w:r>
      <w:r>
        <w:rPr>
          <w:b w:val="0"/>
        </w:rPr>
        <w:t xml:space="preserve"> gate.</w:t>
      </w:r>
    </w:p>
    <w:p>
      <w:pPr>
        <w:spacing w:line="336" w:lineRule="auto" w:after="180"/>
        <w:shd w:fill="F1F6FC"/>
      </w:pPr>
      <w:r>
        <w:rPr>
          <w:b w:val="0"/>
        </w:rPr>
        <w:t>Removing that sentence repairs the support defect rather than merely polishing the wording.</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Remove the unsupported sentence while preserving the supported one. Which conclusion is supported by the supplied facts?</w:t>
      </w:r>
    </w:p>
    <w:p>
      <w:pPr>
        <w:spacing w:line="336" w:lineRule="auto" w:after="180"/>
        <w:shd w:fill="F4F9FC"/>
      </w:pPr>
      <w:r>
        <w:rPr>
          <w:b w:val="0"/>
        </w:rPr>
        <w:t>1. The revised one-sentence answer passes these two declared checks.</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revised one-sentence answer passes these two declared checks. The remaining claim is supported and one sentence is within the maximum.</w:t>
      </w:r>
    </w:p>
    <w:p>
      <w:pPr>
        <w:pStyle w:val="Heading3"/>
      </w:pPr>
      <w:r>
        <w:t>Repair a missing building block</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Quality Rubrics graphic using its labels, deciding evidence and relevant limitation.</w:t>
      </w:r>
    </w:p>
    <w:p>
      <w:pPr>
        <w:pStyle w:val="Heading3"/>
      </w:pPr>
      <w:r>
        <w:t>01. Quality Rubrics: the case</w:t>
      </w:r>
    </w:p>
    <w:p>
      <w:r>
        <w:drawing>
          <wp:inline xmlns:a="http://schemas.openxmlformats.org/drawingml/2006/main" xmlns:pic="http://schemas.openxmlformats.org/drawingml/2006/picture">
            <wp:extent cx="5486400" cy="3288792"/>
            <wp:docPr id="22" name="Picture 22" descr="Use a quality rubric whose safety gate cannot be traded for attractive formatting. Supplied facts: Approved S1 says: “A root anchors a plant in soil.” Rubric: every claim supported by S1, at most two sentences. Draft: “A root anchors a plant in soil. Roots grow exactly 2 cm each da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5-01.png"/>
                    <pic:cNvPicPr/>
                  </pic:nvPicPr>
                  <pic:blipFill>
                    <a:blip r:embed="rId29"/>
                    <a:stretch>
                      <a:fillRect/>
                    </a:stretch>
                  </pic:blipFill>
                  <pic:spPr>
                    <a:xfrm>
                      <a:off x="0" y="0"/>
                      <a:ext cx="5486400" cy="3288792"/>
                    </a:xfrm>
                    <a:prstGeom prst="rect"/>
                  </pic:spPr>
                </pic:pic>
              </a:graphicData>
            </a:graphic>
          </wp:inline>
        </w:drawing>
      </w:r>
    </w:p>
    <w:p>
      <w:pPr>
        <w:spacing w:line="336" w:lineRule="auto" w:after="180"/>
      </w:pPr>
      <w:r>
        <w:rPr>
          <w:b w:val="0"/>
        </w:rPr>
        <w:t xml:space="preserve">Use a quality rubric whose safety gate cannot be traded for attractive formatting. Supplied facts: Approved S1 says: “A root </w:t>
      </w:r>
      <w:r>
        <w:rPr>
          <w:b/>
        </w:rPr>
        <w:t>anchor</w:t>
      </w:r>
      <w:r>
        <w:rPr>
          <w:b w:val="0"/>
        </w:rPr>
        <w:t>s a plant in soil.” Rubric: every claim supported by S1, at most two sentences.</w:t>
      </w:r>
    </w:p>
    <w:p>
      <w:pPr>
        <w:spacing w:line="336" w:lineRule="auto" w:after="180"/>
      </w:pPr>
      <w:r>
        <w:rPr>
          <w:b w:val="0"/>
        </w:rPr>
        <w:t xml:space="preserve">Draft: “A root </w:t>
      </w:r>
      <w:r>
        <w:rPr>
          <w:b/>
        </w:rPr>
        <w:t>anchor</w:t>
      </w:r>
      <w:r>
        <w:rPr>
          <w:b w:val="0"/>
        </w:rPr>
        <w:t xml:space="preserve">s a plant in soil. Roots grow exactly 2 cm each day.”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Check support: The </w:t>
      </w:r>
      <w:r>
        <w:rPr>
          <w:b/>
        </w:rPr>
        <w:t>anchor</w:t>
      </w:r>
      <w:r>
        <w:rPr>
          <w:b w:val="0"/>
        </w:rPr>
        <w:t>ing sentence matches S1.</w:t>
      </w:r>
    </w:p>
    <w:p>
      <w:pPr>
        <w:spacing w:line="336" w:lineRule="auto" w:after="180"/>
      </w:pPr>
      <w:r>
        <w:rPr>
          <w:b w:val="0"/>
        </w:rPr>
        <w:t xml:space="preserve">The daily 2 cm growth sentence has no supporting </w:t>
      </w:r>
      <w:r>
        <w:rPr>
          <w:b/>
        </w:rPr>
        <w:t>evidence</w:t>
      </w:r>
      <w:r>
        <w:rPr>
          <w:b w:val="0"/>
        </w:rPr>
        <w:t xml:space="preserve"> in S1. → Check format: Two sentences satisfy the format requirement. → Apply gate: Reject the answer for unsupported content despite its correct length.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System evaluation sets — evidence trace</w:t>
      </w:r>
    </w:p>
    <w:p>
      <w:r>
        <w:drawing>
          <wp:inline xmlns:a="http://schemas.openxmlformats.org/drawingml/2006/main" xmlns:pic="http://schemas.openxmlformats.org/drawingml/2006/picture">
            <wp:extent cx="5486400" cy="3145536"/>
            <wp:docPr id="24" name="Picture 2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5-03.png"/>
                    <pic:cNvPicPr/>
                  </pic:nvPicPr>
                  <pic:blipFill>
                    <a:blip r:embed="rId31"/>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evaluation sets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Reject the answer for unsupported content despite its correct length. Changed condition: Remove the unsupported sentence while preserving the supported one.</w:t>
      </w:r>
    </w:p>
    <w:p>
      <w:pPr>
        <w:spacing w:line="336" w:lineRule="auto" w:after="180"/>
      </w:pPr>
      <w:r>
        <w:rPr>
          <w:b w:val="0"/>
        </w:rPr>
        <w:t>Expected result: The revised one-sentence answer passes these two declared checks. Reason: The remaining claim is supported and one sentence is within the maximum.</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 Limit: Passing this small rubric does not establish readability, completeness or benefit across every pupil and question."/>
            <wp:cNvGraphicFramePr>
              <a:graphicFrameLocks noChangeAspect="1"/>
            </wp:cNvGraphicFramePr>
            <a:graphic>
              <a:graphicData uri="http://schemas.openxmlformats.org/drawingml/2006/picture">
                <pic:pic>
                  <pic:nvPicPr>
                    <pic:cNvPr id="0" name="academy-story-ai-3-2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spacing w:line="336" w:lineRule="auto" w:after="180"/>
      </w:pPr>
      <w:r>
        <w:rPr>
          <w:b w:val="0"/>
        </w:rPr>
        <w:t>Limit: Passing this small rubric does not establish readability, completeness or benefit across every pupil and question.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is “one out of two checks passed” an insufficient release dec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