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ai-3/29</w:t>
      </w:r>
    </w:p>
    <w:p>
      <w:pPr>
        <w:pStyle w:val="Title"/>
      </w:pPr>
      <w:r>
        <w:t>Copyright and Provenance</w:t>
      </w:r>
    </w:p>
    <w:p>
      <w:r>
        <w:t>Project: Verified Study Buddy</w:t>
      </w:r>
    </w:p>
    <w:p>
      <w:pPr>
        <w:pStyle w:val="Heading1"/>
      </w:pPr>
      <w:r>
        <w:t>Before you start</w:t>
      </w:r>
    </w:p>
    <w:p>
      <w:r>
        <w:t>Week 15: source identity and trust are distinct from permission.</w:t>
      </w:r>
    </w:p>
    <w:p>
      <w:pPr>
        <w:pStyle w:val="Heading1"/>
      </w:pPr>
      <w:r>
        <w:t>01. Your mission</w:t>
      </w:r>
    </w:p>
    <w:p>
      <w:r>
        <w:t>Start with the target: Explain the mechanism and terminology of copyright and permitted sources.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w:t>
      </w:r>
      <w:r>
        <w:rPr>
          <w:b/>
        </w:rPr>
        <w:t>copyright</w:t>
      </w:r>
      <w:r>
        <w:rPr>
          <w:b w:val="0"/>
        </w:rPr>
        <w:t xml:space="preserve"> and permitted sources.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29: </w:t>
      </w:r>
      <w:r>
        <w:rPr>
          <w:b/>
        </w:rPr>
        <w:t>Copyright</w:t>
      </w:r>
      <w:r>
        <w:rPr>
          <w:b w:val="0"/>
        </w:rPr>
        <w:t xml:space="preserve"> and </w:t>
      </w:r>
      <w:r>
        <w:rPr>
          <w:b/>
        </w:rPr>
        <w:t>Provenance</w:t>
      </w:r>
    </w:p>
    <w:p>
      <w:pPr>
        <w:spacing w:line="336" w:lineRule="auto" w:after="180"/>
      </w:pPr>
      <w:r>
        <w:rPr>
          <w:b w:val="0"/>
        </w:rPr>
        <w:t xml:space="preserve">Responsible creation distinguishes source material, transformation, </w:t>
      </w:r>
      <w:r>
        <w:rPr>
          <w:b/>
        </w:rPr>
        <w:t>attribution</w:t>
      </w:r>
      <w:r>
        <w:rPr>
          <w:b w:val="0"/>
        </w:rPr>
        <w:t>, and generated content.</w:t>
      </w:r>
    </w:p>
    <w:p>
      <w:r>
        <w:drawing>
          <wp:inline xmlns:a="http://schemas.openxmlformats.org/drawingml/2006/main" xmlns:pic="http://schemas.openxmlformats.org/drawingml/2006/picture">
            <wp:extent cx="2942705" cy="2942705"/>
            <wp:docPr id="1" name="Picture 1" descr="Week 29 illustration: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Create a </w:t>
      </w:r>
      <w:r>
        <w:rPr>
          <w:b/>
        </w:rPr>
        <w:t>provenance</w:t>
      </w:r>
      <w:r>
        <w:rPr>
          <w:b w:val="0"/>
        </w:rPr>
        <w:t xml:space="preserve"> record for a mixed-media </w:t>
      </w:r>
      <w:r>
        <w:rPr>
          <w:b/>
        </w:rPr>
        <w:t>output</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Conversation state and retention.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explain </w:t>
      </w:r>
      <w:r>
        <w:rPr>
          <w:b/>
        </w:rPr>
        <w:t>copyright</w:t>
      </w:r>
      <w:r>
        <w:rPr>
          <w:b w:val="0"/>
        </w:rPr>
        <w:t xml:space="preserve"> and </w:t>
      </w:r>
      <w:r>
        <w:rPr>
          <w:b/>
        </w:rPr>
        <w:t>provenance</w:t>
      </w:r>
      <w:r>
        <w:rPr>
          <w:b w:val="0"/>
        </w:rPr>
        <w:t xml:space="preserve"> using a traced example and a stated limitation.</w:t>
      </w:r>
    </w:p>
    <w:p>
      <w:pPr>
        <w:pStyle w:val="Heading1"/>
      </w:pPr>
      <w:r>
        <w:t>02. Notice the evidence</w:t>
      </w:r>
    </w:p>
    <w:p>
      <w:r>
        <w:t>Investigate the supplied Copyright and Provenance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copyright</w:t>
      </w:r>
      <w:r>
        <w:rPr>
          <w:b w:val="0"/>
        </w:rPr>
        <w:t xml:space="preserve"> and </w:t>
      </w:r>
      <w:r>
        <w:rPr>
          <w:b/>
        </w:rPr>
        <w:t>provenance</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Permission to access a work and permission to redistribute or modify it are separate. Use a classroom </w:t>
      </w:r>
      <w:r>
        <w:rPr>
          <w:b/>
        </w:rPr>
        <w:t>licence</w:t>
      </w:r>
      <w:r>
        <w:rPr>
          <w:b w:val="0"/>
        </w:rPr>
        <w:t xml:space="preserve"> ledger instead of assuming all online material is reusable.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Copyright and Provenance.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pyright and Provenance"/>
            <wp:cNvGraphicFramePr>
              <a:graphicFrameLocks noChangeAspect="1"/>
            </wp:cNvGraphicFramePr>
            <a:graphic>
              <a:graphicData uri="http://schemas.openxmlformats.org/drawingml/2006/picture">
                <pic:pic>
                  <pic:nvPicPr>
                    <pic:cNvPr id="0" name="74c3b920f3daa8eca6ce8e0d2566270ce889443a26e16c4191bdb06f2213918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opyright and Provenance"/>
            <wp:cNvGraphicFramePr>
              <a:graphicFrameLocks noChangeAspect="1"/>
            </wp:cNvGraphicFramePr>
            <a:graphic>
              <a:graphicData uri="http://schemas.openxmlformats.org/drawingml/2006/picture">
                <pic:pic>
                  <pic:nvPicPr>
                    <pic:cNvPr id="0" name="0f66bb658c86accfe7c2846c446787313a2f6411ac1b1be6c70bea8cbd5bb76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opyright and Provenance"/>
            <wp:cNvGraphicFramePr>
              <a:graphicFrameLocks noChangeAspect="1"/>
            </wp:cNvGraphicFramePr>
            <a:graphic>
              <a:graphicData uri="http://schemas.openxmlformats.org/drawingml/2006/picture">
                <pic:pic>
                  <pic:nvPicPr>
                    <pic:cNvPr id="0" name="a7358238716b3fe65be578dc5d5eb0e2594470fee2a02524794b2f8860dc511e.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For this fictional policy, </w:t>
      </w:r>
      <w:r>
        <w:rPr>
          <w:b/>
        </w:rPr>
        <w:t>licence</w:t>
      </w:r>
      <w:r>
        <w:rPr>
          <w:b w:val="0"/>
        </w:rPr>
        <w:t xml:space="preserve"> L permits classroom display with </w:t>
      </w:r>
      <w:r>
        <w:rPr>
          <w:b/>
        </w:rPr>
        <w:t>attribution</w:t>
      </w:r>
      <w:r>
        <w:rPr>
          <w:b w:val="0"/>
        </w:rPr>
        <w:t xml:space="preserve"> but forbids public redistribution. </w:t>
      </w:r>
      <w:r>
        <w:rPr>
          <w:b/>
        </w:rPr>
        <w:t>Licence</w:t>
      </w:r>
      <w:r>
        <w:rPr>
          <w:b w:val="0"/>
        </w:rPr>
        <w:t xml:space="preserve"> M permits adaptation and redistribution with </w:t>
      </w:r>
      <w:r>
        <w:rPr>
          <w:b/>
        </w:rPr>
        <w:t>attribution</w:t>
      </w:r>
      <w:r>
        <w:rPr>
          <w:b w:val="0"/>
        </w:rPr>
        <w:t>.</w:t>
      </w:r>
    </w:p>
    <w:p>
      <w:pPr>
        <w:spacing w:line="336" w:lineRule="auto" w:after="180"/>
      </w:pPr>
      <w:r>
        <w:rPr>
          <w:b w:val="0"/>
        </w:rPr>
        <w:t>Unknown permission means seek approval or choose a permitted alternative; this exercise is not a legal ruling.</w:t>
      </w:r>
    </w:p>
    <w:p>
      <w:pPr>
        <w:pStyle w:val="Heading3"/>
      </w:pPr>
      <w:r>
        <w:t>Copyright and permitted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Image A has L; image B has M. The project is a publicly downloadable adapted poster.</w:t>
            </w:r>
          </w:p>
        </w:tc>
        <w:tc>
          <w:tcPr>
            <w:tcW w:type="dxa" w:w="3408"/>
          </w:tcPr>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tc>
        <w:tc>
          <w:tcPr>
            <w:tcW w:type="dxa" w:w="3408"/>
          </w:tcPr>
          <w:p>
            <w:r>
              <w:t>A is not permitted for this use under L. B is permitted under the supplied M terms with attribution. Keep licence version and provenance.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Copyright and Provenance.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Fern unchanged and include the required </w:t>
      </w:r>
      <w:r>
        <w:rPr>
          <w:b/>
        </w:rPr>
        <w:t>attribution</w:t>
      </w:r>
      <w:r>
        <w:rPr>
          <w:b w:val="0"/>
        </w:rPr>
        <w:t>.</w:t>
      </w:r>
    </w:p>
    <w:p>
      <w:pPr>
        <w:pStyle w:val="Heading3"/>
      </w:pPr>
      <w:r>
        <w:t>Predicted result</w:t>
      </w:r>
    </w:p>
    <w:p>
      <w:pPr>
        <w:spacing w:line="336" w:lineRule="auto" w:after="180"/>
        <w:shd w:fill="F1F6FC"/>
      </w:pPr>
      <w:r>
        <w:rPr>
          <w:b/>
        </w:rPr>
        <w:t>Prediction</w:t>
      </w:r>
      <w:r>
        <w:rPr>
          <w:b w:val="0"/>
        </w:rPr>
        <w:t>: That use satisfies the stated fictional permission conditions.</w:t>
      </w:r>
    </w:p>
    <w:p>
      <w:pPr>
        <w:pStyle w:val="Heading3"/>
      </w:pPr>
      <w:r>
        <w:t>Why the result follows</w:t>
      </w:r>
    </w:p>
    <w:p>
      <w:pPr>
        <w:spacing w:line="336" w:lineRule="auto" w:after="180"/>
        <w:shd w:fill="F1F6FC"/>
      </w:pPr>
      <w:r>
        <w:rPr>
          <w:b w:val="0"/>
        </w:rPr>
        <w:t xml:space="preserve">Reason: Its public redistribution is permitted when there is no alteration and </w:t>
      </w:r>
      <w:r>
        <w:rPr>
          <w:b/>
        </w:rPr>
        <w:t>attribution</w:t>
      </w:r>
      <w:r>
        <w:rPr>
          <w:b w:val="0"/>
        </w:rPr>
        <w:t xml:space="preserve"> is included.</w:t>
      </w:r>
    </w:p>
    <w:p>
      <w:pPr>
        <w:pStyle w:val="Heading1"/>
      </w:pPr>
      <w:r>
        <w:t>05. Words that unlock the idea</w:t>
      </w:r>
    </w:p>
    <w:p>
      <w:r>
        <w:t>Use the vocabulary of Copyright and Provenance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pyright"/>
            <wp:cNvGraphicFramePr>
              <a:graphicFrameLocks noChangeAspect="1"/>
            </wp:cNvGraphicFramePr>
            <a:graphic>
              <a:graphicData uri="http://schemas.openxmlformats.org/drawingml/2006/picture">
                <pic:pic>
                  <pic:nvPicPr>
                    <pic:cNvPr id="0" name="41d83fc3b590bc58eb548b500da2cd9abc759c4495cc6a8efca012382c9b8b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ovenance"/>
            <wp:cNvGraphicFramePr>
              <a:graphicFrameLocks noChangeAspect="1"/>
            </wp:cNvGraphicFramePr>
            <a:graphic>
              <a:graphicData uri="http://schemas.openxmlformats.org/drawingml/2006/picture">
                <pic:pic>
                  <pic:nvPicPr>
                    <pic:cNvPr id="0" name="b1c04fdd9bbda39c407f42a81b4ad5e566cac99bd3496dd48c599cf04226d3f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ttribution"/>
            <wp:cNvGraphicFramePr>
              <a:graphicFrameLocks noChangeAspect="1"/>
            </wp:cNvGraphicFramePr>
            <a:graphic>
              <a:graphicData uri="http://schemas.openxmlformats.org/drawingml/2006/picture">
                <pic:pic>
                  <pic:nvPicPr>
                    <pic:cNvPr id="0" name="004b75afed0fa8dda2f1bbc574b5d198ef75392c9b67aad68153a26dfa38dae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cense"/>
            <wp:cNvGraphicFramePr>
              <a:graphicFrameLocks noChangeAspect="1"/>
            </wp:cNvGraphicFramePr>
            <a:graphic>
              <a:graphicData uri="http://schemas.openxmlformats.org/drawingml/2006/picture">
                <pic:pic>
                  <pic:nvPicPr>
                    <pic:cNvPr id="0" name="bd4953bf36f6e35fa8cd8aa1f7b4b04c39edd1d7a434d17b1f4c3686ce94b8e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copyright</w:t>
            </w:r>
          </w:p>
        </w:tc>
        <w:tc>
          <w:tcPr>
            <w:tcW w:type="dxa" w:w="3408"/>
          </w:tcPr>
          <w:p>
            <w:r>
              <w:t>Legal rights concerning original creative expression; the permitted uses depend on the applicable rules and permissions.</w:t>
            </w:r>
          </w:p>
        </w:tc>
        <w:tc>
          <w:tcPr>
            <w:tcW w:type="dxa" w:w="3408"/>
          </w:tcPr>
          <w:p>
            <w:r/>
          </w:p>
        </w:tc>
      </w:tr>
      <w:tr>
        <w:tc>
          <w:tcPr>
            <w:tcW w:type="dxa" w:w="3408"/>
          </w:tcPr>
          <w:p>
            <w:r>
              <w:t>provenance</w:t>
            </w:r>
          </w:p>
        </w:tc>
        <w:tc>
          <w:tcPr>
            <w:tcW w:type="dxa" w:w="3408"/>
          </w:tcPr>
          <w:p>
            <w:r>
              <w:t>A record of where information or material came from and how it was changed.</w:t>
            </w:r>
          </w:p>
        </w:tc>
        <w:tc>
          <w:tcPr>
            <w:tcW w:type="dxa" w:w="3408"/>
          </w:tcPr>
          <w:p>
            <w:r/>
          </w:p>
        </w:tc>
      </w:tr>
      <w:tr>
        <w:tc>
          <w:tcPr>
            <w:tcW w:type="dxa" w:w="3408"/>
          </w:tcPr>
          <w:p>
            <w:r>
              <w:t>attribution</w:t>
            </w:r>
          </w:p>
        </w:tc>
        <w:tc>
          <w:tcPr>
            <w:tcW w:type="dxa" w:w="3408"/>
          </w:tcPr>
          <w:p>
            <w:r>
              <w:t>Identifying the source or creator of material; this alone does not establish permission to use it.</w:t>
            </w:r>
          </w:p>
        </w:tc>
        <w:tc>
          <w:tcPr>
            <w:tcW w:type="dxa" w:w="3408"/>
          </w:tcPr>
          <w:p>
            <w:r/>
          </w:p>
        </w:tc>
      </w:tr>
      <w:tr>
        <w:tc>
          <w:tcPr>
            <w:tcW w:type="dxa" w:w="3408"/>
          </w:tcPr>
          <w:p>
            <w:r>
              <w:t>license</w:t>
            </w:r>
          </w:p>
        </w:tc>
        <w:tc>
          <w:tcPr>
            <w:tcW w:type="dxa" w:w="3408"/>
          </w:tcPr>
          <w:p>
            <w:r>
              <w:t>Terms granting specified permissions to use material or software.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Permission ledger</w:t>
            </w:r>
          </w:p>
        </w:tc>
        <w:tc>
          <w:tcPr>
            <w:tcW w:type="dxa" w:w="5112"/>
          </w:tcPr>
          <w:p>
            <w:r>
              <w:t>A record linking each asset to its authorised use</w:t>
            </w:r>
          </w:p>
        </w:tc>
      </w:tr>
    </w:tbl>
    <w:p>
      <w:pPr>
        <w:pStyle w:val="Heading1"/>
      </w:pPr>
      <w:r>
        <w:t>06. Follow a worked example</w:t>
      </w:r>
    </w:p>
    <w:p>
      <w:r>
        <w:t>Follow the worked trace for Copyright and Provenance,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Copyright and Provenance"/>
            <wp:cNvGraphicFramePr>
              <a:graphicFrameLocks noChangeAspect="1"/>
            </wp:cNvGraphicFramePr>
            <a:graphic>
              <a:graphicData uri="http://schemas.openxmlformats.org/drawingml/2006/picture">
                <pic:pic>
                  <pic:nvPicPr>
                    <pic:cNvPr id="0" name="cff726f65445ffc75b95f10c60f0c7596ba1a7413f59f665248275df1d6c2f40.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Source paragraph is quoted within allowed classroom use and cited.</w:t>
      </w:r>
    </w:p>
    <w:p>
      <w:pPr>
        <w:spacing w:line="336" w:lineRule="auto" w:after="180"/>
        <w:shd w:fill="F4F9FC"/>
      </w:pPr>
      <w:r>
        <w:rPr>
          <w:b w:val="0"/>
        </w:rPr>
        <w:t>2. Student summary is a transformation but still names the source.</w:t>
      </w:r>
    </w:p>
    <w:p>
      <w:pPr>
        <w:spacing w:line="336" w:lineRule="auto" w:after="180"/>
        <w:shd w:fill="F4F9FC"/>
      </w:pPr>
      <w:r>
        <w:rPr>
          <w:b w:val="0"/>
        </w:rPr>
        <w:t>3. Generated image is labeled as generated.</w:t>
      </w:r>
    </w:p>
    <w:p>
      <w:pPr>
        <w:spacing w:line="336" w:lineRule="auto" w:after="180"/>
        <w:shd w:fill="F4F9FC"/>
      </w:pPr>
      <w:r>
        <w:rPr>
          <w:b w:val="0"/>
        </w:rPr>
        <w:t xml:space="preserve">4. </w:t>
      </w:r>
      <w:r>
        <w:rPr>
          <w:b/>
        </w:rPr>
        <w:t>Provenance</w:t>
      </w:r>
      <w:r>
        <w:rPr>
          <w:b w:val="0"/>
        </w:rPr>
        <w:t xml:space="preserve"> record stores creator/source, </w:t>
      </w:r>
      <w:r>
        <w:rPr>
          <w:b/>
        </w:rPr>
        <w:t>license</w:t>
      </w:r>
      <w:r>
        <w:rPr>
          <w:b w:val="0"/>
        </w:rPr>
        <w:t xml:space="preserve"> or permission, transformation, and use.</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Image A has L; image B has M. The project is a publicly downloadable adapted poster.</w:t>
      </w:r>
    </w:p>
    <w:p>
      <w:pPr>
        <w:spacing w:line="336" w:lineRule="auto" w:after="180"/>
      </w:pPr>
      <w:r>
        <w:rPr>
          <w:b w:val="0"/>
        </w:rPr>
        <w:t xml:space="preserve">A is not permitted for this use under L. 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pStyle w:val="Heading3"/>
      </w:pPr>
      <w:r>
        <w:t>Worked explanation · Copyright and Provenance</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Copyright and Provenance</w:t>
      </w:r>
    </w:p>
    <w:p>
      <w:pPr>
        <w:spacing w:line="336" w:lineRule="auto" w:after="180"/>
      </w:pPr>
      <w:r>
        <w:rPr>
          <w:b w:val="0"/>
        </w:rPr>
        <w:t>Read fictional reuse terms before decorating a public study guide.</w:t>
      </w:r>
    </w:p>
    <w:p>
      <w:pPr>
        <w:pStyle w:val="Heading3"/>
      </w:pPr>
      <w:r>
        <w:t>The facts we will use</w:t>
      </w:r>
    </w:p>
    <w:p>
      <w:pPr>
        <w:pStyle w:val="Heading3"/>
      </w:pPr>
      <w:r>
        <w:t>Supplied facts</w:t>
      </w:r>
    </w:p>
    <w:p>
      <w:pPr>
        <w:spacing w:line="336" w:lineRule="auto" w:after="180"/>
        <w:shd w:fill="F1F6FC"/>
      </w:pPr>
      <w:r>
        <w:rPr>
          <w:b w:val="0"/>
        </w:rPr>
        <w:t xml:space="preserve">Image Fern allows public redistribution with </w:t>
      </w:r>
      <w:r>
        <w:rPr>
          <w:b/>
        </w:rPr>
        <w:t>attribution</w:t>
      </w:r>
      <w:r>
        <w:rPr>
          <w:b w:val="0"/>
        </w:rPr>
        <w:t xml:space="preserve"> but no alteration. Image Moss allows alteration and public redistribution with </w:t>
      </w:r>
      <w:r>
        <w:rPr>
          <w:b/>
        </w:rPr>
        <w:t>attribution</w:t>
      </w:r>
      <w:r>
        <w:rPr>
          <w:b w:val="0"/>
        </w:rPr>
        <w:t>. The plan crops an image.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Real permission decisions require the actual </w:t>
      </w:r>
      <w:r>
        <w:rPr>
          <w:b/>
        </w:rPr>
        <w:t>licence</w:t>
      </w:r>
      <w:r>
        <w:rPr>
          <w:b w:val="0"/>
        </w:rPr>
        <w:t xml:space="preserve"> and use context. These invented terms teach condition matching, not legal advice.</w:t>
      </w:r>
    </w:p>
    <w:p>
      <w:pPr>
        <w:pStyle w:val="Heading3"/>
      </w:pPr>
      <w:r>
        <w:t>Keep the stated limit</w:t>
      </w:r>
    </w:p>
    <w:p>
      <w:pPr>
        <w:spacing w:line="336" w:lineRule="auto" w:after="180"/>
        <w:shd w:fill="FFF5E6"/>
      </w:pPr>
      <w:r>
        <w:rPr>
          <w:b w:val="0"/>
        </w:rPr>
        <w:t xml:space="preserve">Read the labelled picture: Does acknowledging Fern make a cropped version permitted?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Use Fern unchanged and include the required </w:t>
      </w:r>
      <w:r>
        <w:rPr>
          <w:b/>
        </w:rPr>
        <w:t>attribution</w:t>
      </w:r>
      <w:r>
        <w:rPr>
          <w:b w:val="0"/>
        </w:rPr>
        <w:t>. Predict the result before checking the explanation. What remains the same?</w:t>
      </w:r>
    </w:p>
    <w:p>
      <w:pPr>
        <w:pStyle w:val="Heading1"/>
      </w:pPr>
      <w:r>
        <w:t>07. Find and repair a mistake</w:t>
      </w:r>
    </w:p>
    <w:p>
      <w:r>
        <w:t>Find the unsupported step in the Copyright and Provenance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Copyright and Provenance"/>
            <wp:cNvGraphicFramePr>
              <a:graphicFrameLocks noChangeAspect="1"/>
            </wp:cNvGraphicFramePr>
            <a:graphic>
              <a:graphicData uri="http://schemas.openxmlformats.org/drawingml/2006/picture">
                <pic:pic>
                  <pic:nvPicPr>
                    <pic:cNvPr id="0" name="b503701b47090d480ec097b1da79906d17b047a9f5f46df814772744c94b8dc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Copyright and Provenance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pyright and Provena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Use workbook W2 for the connected example “</w:t>
      </w:r>
      <w:r>
        <w:rPr>
          <w:b/>
        </w:rPr>
        <w:t>Copyright</w:t>
      </w:r>
      <w:r>
        <w:rPr>
          <w:b w:val="0"/>
        </w:rPr>
        <w:t xml:space="preserve"> and permitted sources”.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 acknowledging Fern make a cropped version permitted?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Copyright and Provenance.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pyright and Provenance"/>
            <wp:cNvGraphicFramePr>
              <a:graphicFrameLocks noChangeAspect="1"/>
            </wp:cNvGraphicFramePr>
            <a:graphic>
              <a:graphicData uri="http://schemas.openxmlformats.org/drawingml/2006/picture">
                <pic:pic>
                  <pic:nvPicPr>
                    <pic:cNvPr id="0" name="ceb452850aaea3380954d1ba5c5f36e258c96375b2fc0a6efc511dd67ab0fdf1.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Inspect a mixed project, classify original/quoted/transformed/generated parts, check permission, and build a complete </w:t>
      </w:r>
      <w:r>
        <w:rPr>
          <w:b/>
        </w:rPr>
        <w:t>provenance</w:t>
      </w:r>
      <w:r>
        <w:rPr>
          <w:b w:val="0"/>
        </w:rPr>
        <w:t xml:space="preserv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Copyright and Provenance.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Copyright and Provena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pyright and Provenance"/>
            <wp:cNvGraphicFramePr>
              <a:graphicFrameLocks noChangeAspect="1"/>
            </wp:cNvGraphicFramePr>
            <a:graphic>
              <a:graphicData uri="http://schemas.openxmlformats.org/drawingml/2006/picture">
                <pic:pic>
                  <pic:nvPicPr>
                    <pic:cNvPr id="0" name="6256116d1e330f30e75e268d64d06c6267867cdbda231510a41cc81cf3d8a123.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Attach citations and </w:t>
      </w:r>
      <w:r>
        <w:rPr>
          <w:b/>
        </w:rPr>
        <w:t>provenance</w:t>
      </w:r>
      <w:r>
        <w:rPr>
          <w:b w:val="0"/>
        </w:rPr>
        <w:t xml:space="preserve"> metadata to every Study Buddy learning asset.</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pyright and Provenance"/>
            <wp:cNvGraphicFramePr>
              <a:graphicFrameLocks noChangeAspect="1"/>
            </wp:cNvGraphicFramePr>
            <a:graphic>
              <a:graphicData uri="http://schemas.openxmlformats.org/drawingml/2006/picture">
                <pic:pic>
                  <pic:nvPicPr>
                    <pic:cNvPr id="0" name="0bd050f0e5994e40d81cb2cb470d8385f9db802fd439c511dbed47b2255e1999.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Create a </w:t>
      </w:r>
      <w:r>
        <w:rPr>
          <w:b/>
        </w:rPr>
        <w:t>provenance</w:t>
      </w:r>
      <w:r>
        <w:rPr>
          <w:b w:val="0"/>
        </w:rPr>
        <w:t xml:space="preserve"> record for a mixed-media </w:t>
      </w:r>
      <w:r>
        <w:rPr>
          <w:b/>
        </w:rPr>
        <w:t>output</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Copyright and Provenance case for supported practice. Repeated examples do not become fresh assessments.</w:t>
      </w:r>
    </w:p>
    <w:p>
      <w:pPr>
        <w:pStyle w:val="Heading3"/>
      </w:pPr>
      <w:r>
        <w:t>Week 29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slide reuses an online photograph and textbook paragraph.</w:t>
      </w:r>
    </w:p>
    <w:p>
      <w:pPr>
        <w:pStyle w:val="Heading3"/>
      </w:pPr>
      <w:r>
        <w:t>The question</w:t>
      </w:r>
    </w:p>
    <w:p>
      <w:pPr>
        <w:spacing w:line="336" w:lineRule="auto" w:after="180"/>
        <w:shd w:fill="F5F1FB"/>
      </w:pPr>
      <w:r>
        <w:rPr>
          <w:b w:val="0"/>
        </w:rPr>
        <w:t xml:space="preserve">What </w:t>
      </w:r>
      <w:r>
        <w:rPr>
          <w:b/>
        </w:rPr>
        <w:t>provenance</w:t>
      </w:r>
      <w:r>
        <w:rPr>
          <w:b w:val="0"/>
        </w:rPr>
        <w:t xml:space="preserve"> and reuse checks are needed?</w:t>
      </w:r>
    </w:p>
    <w:p>
      <w:pPr>
        <w:pStyle w:val="Heading3"/>
      </w:pPr>
      <w:r>
        <w:t>Worked explanation</w:t>
      </w:r>
    </w:p>
    <w:p>
      <w:pPr>
        <w:spacing w:line="336" w:lineRule="auto" w:after="180"/>
      </w:pPr>
      <w:r>
        <w:rPr>
          <w:b w:val="0"/>
        </w:rPr>
        <w:t xml:space="preserve">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Provenance makes reuse conditions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Creator and source</w:t>
            </w:r>
          </w:p>
        </w:tc>
      </w:tr>
      <w:tr>
        <w:tc>
          <w:tcPr>
            <w:tcW w:type="dxa" w:w="5112"/>
          </w:tcPr>
          <w:p>
            <w:r>
              <w:t>Permission</w:t>
            </w:r>
          </w:p>
        </w:tc>
        <w:tc>
          <w:tcPr>
            <w:tcW w:type="dxa" w:w="5112"/>
          </w:tcPr>
          <w:p>
            <w:r>
              <w:t>Licence or explicit permission</w:t>
            </w:r>
          </w:p>
        </w:tc>
      </w:tr>
      <w:tr>
        <w:tc>
          <w:tcPr>
            <w:tcW w:type="dxa" w:w="5112"/>
          </w:tcPr>
          <w:p>
            <w:r>
              <w:t>Conditions</w:t>
            </w:r>
          </w:p>
        </w:tc>
        <w:tc>
          <w:tcPr>
            <w:tcW w:type="dxa" w:w="5112"/>
          </w:tcPr>
          <w:p>
            <w:r>
              <w:t>Attribution and other limits</w:t>
            </w:r>
          </w:p>
        </w:tc>
      </w:tr>
      <w:tr>
        <w:tc>
          <w:tcPr>
            <w:tcW w:type="dxa" w:w="5112"/>
          </w:tcPr>
          <w:p>
            <w:r>
              <w:t>Modifications</w:t>
            </w:r>
          </w:p>
        </w:tc>
        <w:tc>
          <w:tcPr>
            <w:tcW w:type="dxa" w:w="5112"/>
          </w:tcPr>
          <w:p>
            <w:r>
              <w:t>Record what changed</w:t>
            </w:r>
          </w:p>
        </w:tc>
      </w:tr>
    </w:tbl>
    <w:p>
      <w:pPr>
        <w:spacing w:line="336" w:lineRule="auto" w:after="180"/>
      </w:pPr>
      <w:r>
        <w:rPr>
          <w:b w:val="0"/>
        </w:rPr>
        <w:t>A slide reuses an online photograph and textbook paragraph.</w:t>
      </w:r>
    </w:p>
    <w:p>
      <w:pPr>
        <w:spacing w:line="336" w:lineRule="auto" w:after="180"/>
        <w:shd w:fill="F5F1FB"/>
      </w:pPr>
      <w:r>
        <w:rPr>
          <w:b w:val="0"/>
        </w:rPr>
        <w:t xml:space="preserve">What </w:t>
      </w:r>
      <w:r>
        <w:rPr>
          <w:b/>
        </w:rPr>
        <w:t>provenance</w:t>
      </w:r>
      <w:r>
        <w:rPr>
          <w:b w:val="0"/>
        </w:rPr>
        <w:t xml:space="preserve"> and reuse checks are needed?</w:t>
      </w:r>
    </w:p>
    <w:p>
      <w:pPr>
        <w:spacing w:line="336" w:lineRule="auto" w:after="180"/>
      </w:pPr>
      <w:r>
        <w:rPr>
          <w:b w:val="0"/>
        </w:rPr>
        <w:t xml:space="preserve">Record creator, source, </w:t>
      </w:r>
      <w:r>
        <w:rPr>
          <w:b/>
        </w:rPr>
        <w:t>licence</w:t>
      </w:r>
      <w:r>
        <w:rPr>
          <w:b w:val="0"/>
        </w:rPr>
        <w:t xml:space="preserve"> or permission, </w:t>
      </w:r>
      <w:r>
        <w:rPr>
          <w:b/>
        </w:rPr>
        <w:t>attribution</w:t>
      </w:r>
      <w:r>
        <w:rPr>
          <w:b w:val="0"/>
        </w:rPr>
        <w:t xml:space="preserve"> requirements and modifications. </w:t>
      </w:r>
      <w:r>
        <w:rPr>
          <w:b/>
        </w:rPr>
        <w:t>Attribution</w:t>
      </w:r>
      <w:r>
        <w:rPr>
          <w:b w:val="0"/>
        </w:rPr>
        <w:t xml:space="preserve"> alone is not permission; classroom context is not a universal exemption.</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29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You find an attractive illustration online with no </w:t>
      </w:r>
      <w:r>
        <w:rPr>
          <w:b/>
        </w:rPr>
        <w:t>license</w:t>
      </w:r>
      <w:r>
        <w:rPr>
          <w:b w:val="0"/>
        </w:rPr>
        <w:t xml:space="preserve"> information. What should you record and check before reusing it in a public project?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Attach citations and </w:t>
      </w:r>
      <w:r>
        <w:rPr>
          <w:b/>
        </w:rPr>
        <w:t>provenance</w:t>
      </w:r>
      <w:r>
        <w:rPr>
          <w:b w:val="0"/>
        </w:rPr>
        <w:t xml:space="preserve"> metadata to every Study Buddy learning asset.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Copyright and Provenance, connect the goals to tasks and keep one evidence record for each attempt.</w:t>
      </w:r>
    </w:p>
    <w:p>
      <w:pPr>
        <w:spacing w:line="336" w:lineRule="auto" w:after="180"/>
      </w:pPr>
      <w:r>
        <w:rPr>
          <w:b w:val="0"/>
        </w:rPr>
        <w:t>Start with this question: Read fictional reuse terms before decorating a public study guide.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copyright and permitted sources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Copyright and Provenance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w:t>
      </w:r>
      <w:r>
        <w:rPr>
          <w:b/>
        </w:rPr>
        <w:t>copyright</w:t>
      </w:r>
      <w:r>
        <w:rPr>
          <w:b w:val="0"/>
        </w:rPr>
        <w:t xml:space="preserve"> and permitted sources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Read fictional reuse terms before decorating a public study guide.</w:t>
      </w:r>
    </w:p>
    <w:p>
      <w:pPr>
        <w:pStyle w:val="Heading3"/>
      </w:pPr>
      <w:r>
        <w:t>Practice 1: explain the deciding evidence</w:t>
      </w:r>
    </w:p>
    <w:p>
      <w:pPr>
        <w:spacing w:line="336" w:lineRule="auto" w:after="180"/>
      </w:pPr>
      <w:r>
        <w:rPr>
          <w:b w:val="0"/>
        </w:rPr>
        <w:t xml:space="preserve">Which labelled step matches this detail? Use Moss with its required </w:t>
      </w:r>
      <w:r>
        <w:rPr>
          <w:b/>
        </w:rPr>
        <w:t>attribution</w:t>
      </w:r>
      <w:r>
        <w:rPr>
          <w:b w:val="0"/>
        </w:rPr>
        <w:t>; do not crop Fern for this public guide.</w:t>
      </w:r>
    </w:p>
    <w:p>
      <w:pPr>
        <w:spacing w:line="336" w:lineRule="auto" w:after="180"/>
        <w:shd w:fill="F4F9FC"/>
      </w:pPr>
      <w:r>
        <w:rPr>
          <w:b w:val="0"/>
        </w:rPr>
        <w:t>1. Choose eligible asset</w:t>
      </w:r>
    </w:p>
    <w:p>
      <w:pPr>
        <w:spacing w:line="336" w:lineRule="auto" w:after="180"/>
        <w:shd w:fill="F4F9FC"/>
      </w:pPr>
      <w:r>
        <w:rPr>
          <w:b w:val="0"/>
        </w:rPr>
        <w:t>2. Read terms</w:t>
      </w:r>
    </w:p>
    <w:p>
      <w:pPr>
        <w:spacing w:line="336" w:lineRule="auto" w:after="180"/>
        <w:shd w:fill="F4F9FC"/>
      </w:pPr>
      <w:r>
        <w:rPr>
          <w:b w:val="0"/>
        </w:rPr>
        <w:t>3. Match proposed 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Choose eligible asset Use Moss with its required </w:t>
      </w:r>
      <w:r>
        <w:rPr>
          <w:b/>
        </w:rPr>
        <w:t>attribution</w:t>
      </w:r>
      <w:r>
        <w:rPr>
          <w:b w:val="0"/>
        </w:rPr>
        <w:t>; do not crop Fern for this public guide. Read the picture in order.</w:t>
      </w:r>
    </w:p>
    <w:p>
      <w:pPr>
        <w:spacing w:line="336" w:lineRule="auto" w:after="180"/>
        <w:shd w:fill="F1F6FC"/>
      </w:pPr>
      <w:r>
        <w:rPr>
          <w:b w:val="0"/>
        </w:rPr>
        <w:t xml:space="preserve">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Fern unchanged and include the required </w:t>
      </w:r>
      <w:r>
        <w:rPr>
          <w:b/>
        </w:rPr>
        <w:t>attribution</w:t>
      </w:r>
      <w:r>
        <w:rPr>
          <w:b w:val="0"/>
        </w:rPr>
        <w:t>. Which conclusion is supported by the supplied facts?</w:t>
      </w:r>
    </w:p>
    <w:p>
      <w:pPr>
        <w:spacing w:line="336" w:lineRule="auto" w:after="180"/>
        <w:shd w:fill="F4F9FC"/>
      </w:pPr>
      <w:r>
        <w:rPr>
          <w:b w:val="0"/>
        </w:rPr>
        <w:t>1. That use satisfies the stated fictional permission conditions.</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use satisfies the stated fictional permission conditions. Its public redistribution is permitted when there is no alteration and </w:t>
      </w:r>
      <w:r>
        <w:rPr>
          <w:b/>
        </w:rPr>
        <w:t>attribution</w:t>
      </w:r>
      <w:r>
        <w:rPr>
          <w:b w:val="0"/>
        </w:rPr>
        <w:t xml:space="preserve"> is included.</w:t>
      </w:r>
    </w:p>
    <w:p>
      <w:pPr>
        <w:pStyle w:val="Heading3"/>
      </w:pPr>
      <w:r>
        <w:t>Repair a missing building block</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Copyright and Provenance graphic using its labels, deciding evidence and relevant limitation.</w:t>
      </w:r>
    </w:p>
    <w:p>
      <w:pPr>
        <w:pStyle w:val="Heading3"/>
      </w:pPr>
      <w:r>
        <w:t>01. Copyright and Provenance: the case</w:t>
      </w:r>
    </w:p>
    <w:p>
      <w:r>
        <w:drawing>
          <wp:inline xmlns:a="http://schemas.openxmlformats.org/drawingml/2006/main" xmlns:pic="http://schemas.openxmlformats.org/drawingml/2006/picture">
            <wp:extent cx="5486400" cy="3142488"/>
            <wp:docPr id="22" name="Picture 22" descr="Read fictional reuse terms before decorating a public study guide. Supplied facts: Image Fern allows public redistribution with attribution but no alteration. Image Moss allows alteration and public redistribution with attribution. The plan crops an imag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9-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Read fictional reuse terms before decorating a public study guide. Supplied facts: Image Fern allows public redistribution with </w:t>
      </w:r>
      <w:r>
        <w:rPr>
          <w:b/>
        </w:rPr>
        <w:t>attribution</w:t>
      </w:r>
      <w:r>
        <w:rPr>
          <w:b w:val="0"/>
        </w:rPr>
        <w:t xml:space="preserve"> but no alteration.</w:t>
      </w:r>
    </w:p>
    <w:p>
      <w:pPr>
        <w:spacing w:line="336" w:lineRule="auto" w:after="180"/>
      </w:pPr>
      <w:r>
        <w:rPr>
          <w:b w:val="0"/>
        </w:rPr>
        <w:t xml:space="preserve">Image Moss allows alteration and public redistribution with </w:t>
      </w:r>
      <w:r>
        <w:rPr>
          <w:b/>
        </w:rPr>
        <w:t>attribution</w:t>
      </w:r>
      <w:r>
        <w:rPr>
          <w:b w:val="0"/>
        </w:rPr>
        <w:t xml:space="preserve">. The plan crops an image.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Read terms: Fern excludes alteration; Moss permits it. → Match proposed use: Cropping is an alteration in these declared toy terms. →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story-ai-3-29-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 xml:space="preserve">Read terms: Fern excludes alteration; Moss permits it. → Match proposed use: Cropping is an alteration in these declared toy terms. → Choose eligible asset: Use Moss with its required </w:t>
      </w:r>
      <w:r>
        <w:rPr>
          <w:b/>
        </w:rPr>
        <w:t>attribution</w:t>
      </w:r>
      <w:r>
        <w:rPr>
          <w:b w:val="0"/>
        </w:rPr>
        <w:t>; do not crop Fern for this public guide.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Copyright and permitted sources — evidence trace</w:t>
      </w:r>
    </w:p>
    <w:p>
      <w:r>
        <w:drawing>
          <wp:inline xmlns:a="http://schemas.openxmlformats.org/drawingml/2006/main" xmlns:pic="http://schemas.openxmlformats.org/drawingml/2006/picture">
            <wp:extent cx="5486400" cy="3447288"/>
            <wp:docPr id="24" name="Picture 24" descr="Copyright and permitted sources — evidence trace. Image A has L; image B has M. The project is a publicly downloadable adapted poster. |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 | A is not permitted for this use under L. B is permitted under the supplied M terms with attribution. Keep licence version and provenance."/>
            <wp:cNvGraphicFramePr>
              <a:graphicFrameLocks noChangeAspect="1"/>
            </wp:cNvGraphicFramePr>
            <a:graphic>
              <a:graphicData uri="http://schemas.openxmlformats.org/drawingml/2006/picture">
                <pic:pic>
                  <pic:nvPicPr>
                    <pic:cNvPr id="0" name="academy-story-ai-3-29-03.png"/>
                    <pic:cNvPicPr/>
                  </pic:nvPicPr>
                  <pic:blipFill>
                    <a:blip r:embed="rId31"/>
                    <a:stretch>
                      <a:fillRect/>
                    </a:stretch>
                  </pic:blipFill>
                  <pic:spPr>
                    <a:xfrm>
                      <a:off x="0" y="0"/>
                      <a:ext cx="5486400" cy="3447288"/>
                    </a:xfrm>
                    <a:prstGeom prst="rect"/>
                  </pic:spPr>
                </pic:pic>
              </a:graphicData>
            </a:graphic>
          </wp:inline>
        </w:drawing>
      </w:r>
    </w:p>
    <w:p>
      <w:pPr>
        <w:spacing w:line="336" w:lineRule="auto" w:after="180"/>
      </w:pPr>
      <w:r>
        <w:rPr>
          <w:b/>
        </w:rPr>
        <w:t>Copyright</w:t>
      </w:r>
      <w:r>
        <w:rPr>
          <w:b w:val="0"/>
        </w:rPr>
        <w:t xml:space="preserve"> and permitted sources — </w:t>
      </w:r>
      <w:r>
        <w:rPr>
          <w:b/>
        </w:rPr>
        <w:t>evidence</w:t>
      </w:r>
      <w:r>
        <w:rPr>
          <w:b w:val="0"/>
        </w:rPr>
        <w:t xml:space="preserve"> trace. Image A has L; image B has M.</w:t>
      </w:r>
    </w:p>
    <w:p>
      <w:pPr>
        <w:spacing w:line="336" w:lineRule="auto" w:after="180"/>
      </w:pPr>
      <w:r>
        <w:rPr>
          <w:b w:val="0"/>
        </w:rPr>
        <w:t xml:space="preserve">The project is a publicly downloadable adapted poster. | For this fictional policy, </w:t>
      </w:r>
      <w:r>
        <w:rPr>
          <w:b/>
        </w:rPr>
        <w:t>licence</w:t>
      </w:r>
      <w:r>
        <w:rPr>
          <w:b w:val="0"/>
        </w:rPr>
        <w:t xml:space="preserve"> L permits classroom display with </w:t>
      </w:r>
      <w:r>
        <w:rPr>
          <w:b/>
        </w:rPr>
        <w:t>attribution</w:t>
      </w:r>
      <w:r>
        <w:rPr>
          <w:b w:val="0"/>
        </w:rPr>
        <w:t xml:space="preserve"> but forbids public redistribution.</w:t>
      </w:r>
    </w:p>
    <w:p>
      <w:pPr>
        <w:spacing w:line="336" w:lineRule="auto" w:after="180"/>
      </w:pPr>
      <w:r>
        <w:rPr>
          <w:b/>
        </w:rPr>
        <w:t>Licence</w:t>
      </w:r>
      <w:r>
        <w:rPr>
          <w:b w:val="0"/>
        </w:rPr>
        <w:t xml:space="preserve"> M permits adaptation and redistribution with </w:t>
      </w:r>
      <w:r>
        <w:rPr>
          <w:b/>
        </w:rPr>
        <w:t>attribution</w:t>
      </w:r>
      <w:r>
        <w:rPr>
          <w:b w:val="0"/>
        </w:rPr>
        <w:t>. Unknown permission means seek approval or choose a permitted alternative; this exercise is not a legal ruling. | A is not permitted for this use under L.</w:t>
      </w:r>
    </w:p>
    <w:p>
      <w:pPr>
        <w:spacing w:line="336" w:lineRule="auto" w:after="180"/>
      </w:pPr>
      <w:r>
        <w:rPr>
          <w:b w:val="0"/>
        </w:rPr>
        <w:t xml:space="preserve">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Use Moss with its required attribution; do not crop Fern for this public guide. Changed condition: Use Fern unchanged and include the required attribution. Expected result: That use satisfies the stated fictional permission conditions. Reason: Its public redistribution is permitted when there is no alteration and attribution is included."/>
            <wp:cNvGraphicFramePr>
              <a:graphicFrameLocks noChangeAspect="1"/>
            </wp:cNvGraphicFramePr>
            <a:graphic>
              <a:graphicData uri="http://schemas.openxmlformats.org/drawingml/2006/picture">
                <pic:pic>
                  <pic:nvPicPr>
                    <pic:cNvPr id="0" name="academy-story-ai-3-29-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Use Moss with its required </w:t>
      </w:r>
      <w:r>
        <w:rPr>
          <w:b/>
        </w:rPr>
        <w:t>attribution</w:t>
      </w:r>
      <w:r>
        <w:rPr>
          <w:b w:val="0"/>
        </w:rPr>
        <w:t xml:space="preserve">; do not crop Fern for this public guide. Changed condition: Use Fern unchanged and include the required </w:t>
      </w:r>
      <w:r>
        <w:rPr>
          <w:b/>
        </w:rPr>
        <w:t>attribution</w:t>
      </w:r>
      <w:r>
        <w:rPr>
          <w:b w:val="0"/>
        </w:rPr>
        <w:t>.</w:t>
      </w:r>
    </w:p>
    <w:p>
      <w:pPr>
        <w:spacing w:line="336" w:lineRule="auto" w:after="180"/>
      </w:pPr>
      <w:r>
        <w:rPr>
          <w:b w:val="0"/>
        </w:rPr>
        <w:t xml:space="preserve">Expected result: That use satisfies the stated fictional permission conditions. Reason: Its public redistribution is permitted when there is no alteration and </w:t>
      </w:r>
      <w:r>
        <w:rPr>
          <w:b/>
        </w:rPr>
        <w:t>attribution</w:t>
      </w:r>
      <w:r>
        <w:rPr>
          <w:b w:val="0"/>
        </w:rPr>
        <w:t xml:space="preserve"> is included.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 Limit: Real permission decisions require the actual licence and use context. These invented terms teach condition matching, not legal advice."/>
            <wp:cNvGraphicFramePr>
              <a:graphicFrameLocks noChangeAspect="1"/>
            </wp:cNvGraphicFramePr>
            <a:graphic>
              <a:graphicData uri="http://schemas.openxmlformats.org/drawingml/2006/picture">
                <pic:pic>
                  <pic:nvPicPr>
                    <pic:cNvPr id="0" name="academy-story-ai-3-2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Real permission decisions require the actual </w:t>
      </w:r>
      <w:r>
        <w:rPr>
          <w:b/>
        </w:rPr>
        <w:t>licence</w:t>
      </w:r>
      <w:r>
        <w:rPr>
          <w:b w:val="0"/>
        </w:rPr>
        <w:t xml:space="preserve"> and use context.</w:t>
      </w:r>
    </w:p>
    <w:p>
      <w:pPr>
        <w:spacing w:line="336" w:lineRule="auto" w:after="180"/>
      </w:pPr>
      <w:r>
        <w:rPr>
          <w:b w:val="0"/>
        </w:rPr>
        <w:t>These invented terms teach condition matching, not legal advice.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cknowledging Fern make a cropped version permi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9-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acknowledging Fern make a cropped version permitted?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