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ai-3/31</w:t>
      </w:r>
    </w:p>
    <w:p>
      <w:pPr>
        <w:pStyle w:val="Title"/>
      </w:pPr>
      <w:r>
        <w:t>Safety Boundaries</w:t>
      </w:r>
    </w:p>
    <w:p>
      <w:r>
        <w:t>Project: Verified Study Buddy</w:t>
      </w:r>
    </w:p>
    <w:p>
      <w:pPr>
        <w:pStyle w:val="Heading1"/>
      </w:pPr>
      <w:r>
        <w:t>Before you start</w:t>
      </w:r>
    </w:p>
    <w:p>
      <w:r>
        <w:t>AI-2 Week 31: permission is tied to a defined task.</w:t>
      </w:r>
    </w:p>
    <w:p>
      <w:pPr>
        <w:pStyle w:val="Heading1"/>
      </w:pPr>
      <w:r>
        <w:t>01. Your mission</w:t>
      </w:r>
    </w:p>
    <w:p>
      <w:r>
        <w:t>Start with the target: Explain the mechanism and terminology of untrusted input boundaries.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Bias and Representation.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by Design.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Quality Rubrics.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Week 31: Safety Boundaries</w:t>
      </w:r>
    </w:p>
    <w:p>
      <w:pPr>
        <w:spacing w:line="336" w:lineRule="auto" w:after="180"/>
      </w:pPr>
      <w:r>
        <w:rPr>
          <w:b w:val="0"/>
        </w:rPr>
        <w:t xml:space="preserve">Systems need </w:t>
      </w:r>
      <w:r>
        <w:rPr>
          <w:b/>
        </w:rPr>
        <w:t>refusal</w:t>
      </w:r>
      <w:r>
        <w:rPr>
          <w:b w:val="0"/>
        </w:rPr>
        <w:t xml:space="preserve">, warning, </w:t>
      </w:r>
      <w:r>
        <w:rPr>
          <w:b/>
        </w:rPr>
        <w:t>escalation</w:t>
      </w:r>
      <w:r>
        <w:rPr>
          <w:b w:val="0"/>
        </w:rPr>
        <w:t>, and human-review policies.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Week 31 illustration: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6fa9131cbdb6402a2414e7837bbf645438ffe9299a7975f3fc961fc7b2b6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CREATOR MISSION</w:t>
      </w:r>
    </w:p>
    <w:p>
      <w:pPr>
        <w:spacing w:line="336" w:lineRule="auto" w:after="180"/>
      </w:pPr>
      <w:r>
        <w:rPr>
          <w:b w:val="0"/>
        </w:rPr>
        <w:t>Write safe behavior for three classroom risk levels.</w:t>
      </w:r>
    </w:p>
    <w:p>
      <w:pPr>
        <w:spacing w:line="336" w:lineRule="auto" w:after="180"/>
      </w:pPr>
      <w:r>
        <w:rPr>
          <w:b w:val="0"/>
        </w:rPr>
        <w:t>Creator name and date: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</w:pPr>
      <w:r>
        <w:rPr>
          <w:b w:val="0"/>
        </w:rPr>
        <w:t xml:space="preserve">Recall External side effects and recovery.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Readiness for Abstention and clarification</w:t>
      </w:r>
    </w:p>
    <w:p>
      <w:pPr>
        <w:spacing w:line="336" w:lineRule="auto" w:after="180"/>
      </w:pPr>
      <w:r>
        <w:rPr>
          <w:b w:val="0"/>
        </w:rPr>
        <w:t xml:space="preserve">Recall Claim support and citation evaluation.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readiness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>By the end, I can explain safety boundaries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Safety Boundaries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STORY</w:t>
      </w:r>
    </w:p>
    <w:p>
      <w:pPr>
        <w:spacing w:line="336" w:lineRule="auto" w:after="180"/>
      </w:pPr>
      <w:r>
        <w:rPr>
          <w:b w:val="0"/>
        </w:rP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.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Observation scene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66fa9131cbdb6402a2414e7837bbf645438ffe9299a7975f3fc961fc7b2b6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>MYSTERY</w:t>
      </w:r>
    </w:p>
    <w:p>
      <w:pPr>
        <w:spacing w:line="336" w:lineRule="auto" w:after="180"/>
        <w:shd w:fill="F5F1FB"/>
      </w:pPr>
      <w:r>
        <w:rPr>
          <w:b w:val="0"/>
        </w:rPr>
        <w:t xml:space="preserve">The learners must use safety boundaries to solve a problem. What information do they have? What decision or calculation do they make? What would count as </w:t>
      </w:r>
      <w:r>
        <w:rPr>
          <w:b/>
        </w:rPr>
        <w:t>evidence</w:t>
      </w:r>
      <w:r>
        <w:rPr>
          <w:b w:val="0"/>
        </w:rPr>
        <w:t xml:space="preserve"> that it worked?</w:t>
      </w:r>
    </w:p>
    <w:p>
      <w:pPr>
        <w:spacing w:line="336" w:lineRule="auto" w:after="180"/>
      </w:pPr>
      <w:r>
        <w:rPr>
          <w:b w:val="0"/>
        </w:rPr>
        <w:t xml:space="preserve">Three </w:t>
      </w:r>
      <w:r>
        <w:rPr>
          <w:b/>
        </w:rPr>
        <w:t>observation</w:t>
      </w:r>
      <w:r>
        <w:rPr>
          <w:b w:val="0"/>
        </w:rPr>
        <w:t>s (what you can point to):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the clue supporting it: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must be treated according to a contract before reaching code, queries or tools. Data that resembles instructions does not acquire execution authority.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Apply the connected idea: Abstention and clarification</w:t>
      </w:r>
    </w:p>
    <w:p>
      <w:pPr>
        <w:spacing w:line="336" w:lineRule="auto" w:after="180"/>
      </w:pPr>
      <w:r>
        <w:rPr>
          <w:b/>
        </w:rPr>
        <w:t>Abstention</w:t>
      </w:r>
      <w:r>
        <w:rPr>
          <w:b w:val="0"/>
        </w:rPr>
        <w:t xml:space="preserve"> and </w:t>
      </w:r>
      <w:r>
        <w:rPr>
          <w:b/>
        </w:rPr>
        <w:t>clarification</w:t>
      </w:r>
      <w:r>
        <w:rPr>
          <w:b w:val="0"/>
        </w:rPr>
        <w:t xml:space="preserve"> are valid responses when necessary </w:t>
      </w:r>
      <w:r>
        <w:rPr>
          <w:b/>
        </w:rPr>
        <w:t>evidence</w:t>
      </w:r>
      <w:r>
        <w:rPr>
          <w:b w:val="0"/>
        </w:rPr>
        <w:t xml:space="preserve"> is missing. Ask for the smallest fact that can resolve the decision.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1"/>
      </w:pPr>
      <w:r>
        <w:t>03. See how it works</w:t>
      </w:r>
    </w:p>
    <w:p>
      <w:r>
        <w:t>Follow the mechanism for Safety Boundaries.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VISUAL </w:t>
      </w:r>
      <w:r>
        <w:rPr>
          <w:b/>
        </w:rPr>
        <w:t>MECHANISM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→ </w:t>
      </w:r>
      <w:r>
        <w:rPr>
          <w:b/>
        </w:rPr>
        <w:t>Process</w:t>
      </w:r>
      <w:r>
        <w:rPr>
          <w:b w:val="0"/>
        </w:rPr>
        <w:t xml:space="preserve"> → </w:t>
      </w:r>
      <w:r>
        <w:rPr>
          <w:b/>
        </w:rPr>
        <w:t>Output</w:t>
      </w:r>
    </w:p>
    <w:p>
      <w:pPr>
        <w:spacing w:line="336" w:lineRule="auto" w:after="180"/>
      </w:pPr>
      <w:r>
        <w:rPr>
          <w:b w:val="0"/>
        </w:rPr>
        <w:t>Trace the information. At each stage, ask what changed and how you could test it.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3" name="Picture 3" descr="INPUT stage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7604d248c0b8127e5550a73eaff40fd000a4fe4b4e285c6e4900beadf373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4" name="Picture 4" descr="PROCESS stage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da91591a17eb9a7f5939e2695111fff9040f3918f5d53d8f4a2026cbff0fcf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↓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UTPUT stage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8e241a09b5b60943965915c6999042ca2aaa7302d843d6ed3f14e39945273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Which stage could fail even when the other two are correct? Explain: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For the toy lookup accept room IDs matching one uppercase letter plus one digit. Perform exact dictionary lookup; never evaluate user strings as code. Reject invalid length or characters.</w:t>
      </w:r>
    </w:p>
    <w:p>
      <w:pPr>
        <w:pStyle w:val="Heading3"/>
      </w:pPr>
      <w:r>
        <w:t>Untrusted input boundaries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Inputs A1 and delete_all() are supplied to room lookup.</w:t>
            </w:r>
          </w:p>
        </w:tc>
        <w:tc>
          <w:tcPr>
            <w:tcW w:type="dxa" w:w="3408"/>
          </w:tcPr>
          <w:p>
            <w:r>
              <w:t>For the toy lookup accept room IDs matching one uppercase letter plus one digit. Perform exact dictionary lookup; never evaluate user strings as code. Reject invalid length or characters.</w:t>
            </w:r>
          </w:p>
        </w:tc>
        <w:tc>
          <w:tcPr>
            <w:tcW w:type="dxa" w:w="3408"/>
          </w:tcPr>
          <w:p>
            <w:r>
              <w:t>A1 passes the format; delete_all() fails. Neither is executed as code, including any instruction-shaped string.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</w:t>
      </w:r>
      <w:r>
        <w:rPr>
          <w:b/>
        </w:rPr>
        <w:t>boundary</w:t>
      </w:r>
      <w:r>
        <w:rPr>
          <w:b w:val="0"/>
        </w:rPr>
        <w:t xml:space="preserve">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Apply the connected idea: Abstention and clarification</w:t>
      </w:r>
    </w:p>
    <w:p>
      <w:pPr>
        <w:spacing w:line="336" w:lineRule="auto" w:after="180"/>
      </w:pPr>
      <w:r>
        <w:rPr>
          <w:b w:val="0"/>
        </w:rPr>
        <w:t xml:space="preserve">Separate answerable claims from unresolved ones. Clarify ambiguous </w:t>
      </w:r>
      <w:r>
        <w:rPr>
          <w:b/>
        </w:rPr>
        <w:t>input</w:t>
      </w:r>
      <w:r>
        <w:rPr>
          <w:b w:val="0"/>
        </w:rPr>
        <w:t xml:space="preserve"> when a user can supply the needed fact; abstain from unsupported conclusions when </w:t>
      </w:r>
      <w:r>
        <w:rPr>
          <w:b/>
        </w:rPr>
        <w:t>evidence</w:t>
      </w:r>
      <w:r>
        <w:rPr>
          <w:b w:val="0"/>
        </w:rPr>
        <w:t xml:space="preserve"> is unavailable. Define acceptable fallback before evaluation.</w:t>
      </w:r>
    </w:p>
    <w:p>
      <w:pPr>
        <w:pStyle w:val="Heading3"/>
      </w:pPr>
      <w:r>
        <w:t>Abstention and clarification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Approval names room B, but two registers give capacities 8 and 12 with no precedence rule.</w:t>
            </w:r>
          </w:p>
        </w:tc>
        <w:tc>
          <w:tcPr>
            <w:tcW w:type="dxa" w:w="3408"/>
          </w:tcPr>
          <w:p>
            <w:r>
              <w:t>Separate answerable claims from unresolved ones. Clarify ambiguous input when a user can supply the needed fact; abstain from unsupported conclusions when evidence is unavailable. Define acceptable fallback before evaluation.</w:t>
            </w:r>
          </w:p>
        </w:tc>
        <w:tc>
          <w:tcPr>
            <w:tcW w:type="dxa" w:w="3408"/>
          </w:tcPr>
          <w:p>
            <w:r>
              <w:t>Do not pick the larger or smaller value as established fact. Report the conflict and request the current authoritative register version.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</w:t>
      </w:r>
      <w:r>
        <w:rPr>
          <w:b/>
        </w:rPr>
        <w:t>boundary</w:t>
      </w:r>
      <w:r>
        <w:rPr>
          <w:b w:val="0"/>
        </w:rPr>
        <w:t xml:space="preserve">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Safety Boundaries. Identify the detail that changes the conclusion.</w:t>
      </w:r>
    </w:p>
    <w:p>
      <w:pPr>
        <w:pStyle w:val="Heading3"/>
      </w:pPr>
      <w:r>
        <w:t>The case to investigate</w:t>
      </w:r>
    </w:p>
    <w:p>
      <w:pPr>
        <w:spacing w:line="336" w:lineRule="auto" w:after="180"/>
        <w:shd w:fill="F1F6FC"/>
      </w:pPr>
      <w:r>
        <w:rPr>
          <w:b w:val="0"/>
        </w:rPr>
        <w:t>CASE GALLERY</w:t>
      </w:r>
    </w:p>
    <w:p>
      <w:pPr>
        <w:spacing w:line="336" w:lineRule="auto" w:after="180"/>
      </w:pPr>
      <w:r>
        <w:rPr>
          <w:b w:val="0"/>
        </w:rPr>
        <w:t xml:space="preserve">Four Tests, Four Kinds of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6" name="Picture 6" descr="NORMAL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a081bb74d63b3556ecfd5951cdc8779d64ec1813de34614621c4e969a973f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7" name="Picture 7" descr="BOUNDARY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6557194a1470352d07b6a509da5d673d81767981996dd1b685f799a5582b7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The normal case</w:t>
      </w:r>
    </w:p>
    <w:p>
      <w:pPr>
        <w:spacing w:line="336" w:lineRule="auto" w:after="180"/>
        <w:shd w:fill="F1F6FC"/>
      </w:pPr>
      <w:r>
        <w:rPr>
          <w:b w:val="0"/>
        </w:rPr>
        <w:t xml:space="preserve">NORMAL CASE: predict and name </w:t>
      </w:r>
      <w:r>
        <w:rPr>
          <w:b/>
        </w:rPr>
        <w:t>evidence</w:t>
      </w:r>
      <w:r>
        <w:rPr>
          <w:b w:val="0"/>
        </w:rPr>
        <w:t xml:space="preserve">.     </w:t>
      </w:r>
      <w:r>
        <w:rPr>
          <w:b/>
        </w:rPr>
        <w:t>BOUNDARY</w:t>
      </w:r>
      <w:r>
        <w:rPr>
          <w:b w:val="0"/>
        </w:rPr>
        <w:t xml:space="preserve">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8" name="Picture 8" descr="MISSING INFORMATION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e1f2e3affdd81449df265675243cda4511c1e88dd8cd9583d4ea42f6083c29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9" name="Picture 9" descr="TRANSFER CASE illustr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4f0c40e48e47ca92a4c36ebbc98f08b4a78c72cd385d85b0a5a7f07f55875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Check missing information</w:t>
      </w:r>
    </w:p>
    <w:p>
      <w:pPr>
        <w:spacing w:line="336" w:lineRule="auto" w:after="180"/>
        <w:shd w:fill="FFF5E6"/>
      </w:pPr>
      <w:r>
        <w:rPr>
          <w:b w:val="0"/>
        </w:rPr>
        <w:t xml:space="preserve">MISSING INFORMATION: predict and name </w:t>
      </w:r>
      <w:r>
        <w:rPr>
          <w:b/>
        </w:rPr>
        <w:t>evidence</w:t>
      </w:r>
      <w:r>
        <w:rPr>
          <w:b w:val="0"/>
        </w:rPr>
        <w:t xml:space="preserve">.     TRANSFER CASE: predict and name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Which case is most likely to reveal a hidden assumption? Why?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Change AB7 to Ab7.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Reject it under the exact uppercase rule.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Lowercase b fails the declared pattern even though the identifier looks similar.</w:t>
      </w:r>
    </w:p>
    <w:p>
      <w:pPr>
        <w:pStyle w:val="Heading1"/>
      </w:pPr>
      <w:r>
        <w:t>05. Words that unlock the idea</w:t>
      </w:r>
    </w:p>
    <w:p>
      <w:r>
        <w:t>Use the vocabulary of Safety Boundaries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 LAB</w:t>
      </w:r>
    </w:p>
    <w:p>
      <w:pPr>
        <w:spacing w:line="336" w:lineRule="auto" w:after="180"/>
      </w:pPr>
      <w:r>
        <w:rPr>
          <w:b w:val="0"/>
        </w:rPr>
        <w:t>Words You Can Use to Reason</w:t>
      </w:r>
    </w:p>
    <w:p>
      <w:pPr>
        <w:spacing w:line="336" w:lineRule="auto" w:after="180"/>
      </w:pPr>
      <w:r>
        <w:rPr>
          <w:b w:val="0"/>
        </w:rPr>
        <w:t>A definition matters when you can recognize the idea, use it, and contrast it with a near-miss.</w:t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0" name="Picture 10" descr="Vocabulary badge: boundar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b697120776e9e7930a43017af6a05b86ed2ca9289bbff3c679cc0d66ccc3ab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1" name="Picture 11" descr="Vocabulary badge: refusal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bc8c7dee837dd57e776e7bb0312df6c98705f42cc8eb149f80b6ba70527e7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2" name="Picture 12" descr="Vocabulary badge: escal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cb69afc8a308f3bae6d7415b9d35f1ea06434794c3c1929e08c416b02aa0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00400"/>
            <wp:docPr id="13" name="Picture 13" descr="Vocabulary badge: safe comple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72ec5139554760938ec19c4e278c977f6cb55dd76a7bacbe7e8891a99bbae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Word</w:t>
            </w:r>
          </w:p>
        </w:tc>
        <w:tc>
          <w:tcPr>
            <w:tcW w:type="dxa" w:w="3408"/>
          </w:tcPr>
          <w:p>
            <w:r>
              <w:t>My own example</w:t>
            </w:r>
          </w:p>
        </w:tc>
        <w:tc>
          <w:tcPr>
            <w:tcW w:type="dxa" w:w="3408"/>
          </w:tcPr>
          <w:p>
            <w:r>
              <w:t>Not this / boundary</w:t>
            </w:r>
          </w:p>
        </w:tc>
      </w:tr>
      <w:tr>
        <w:tc>
          <w:tcPr>
            <w:tcW w:type="dxa" w:w="3408"/>
          </w:tcPr>
          <w:p>
            <w:r>
              <w:t>boundary</w:t>
            </w:r>
          </w:p>
        </w:tc>
        <w:tc>
          <w:tcPr>
            <w:tcW w:type="dxa" w:w="3408"/>
          </w:tcPr>
          <w:p>
            <w:r>
              <w:t>A dividing condition between categories, actions or allowed behaviours.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refusal</w:t>
            </w:r>
          </w:p>
        </w:tc>
        <w:tc>
          <w:tcPr>
            <w:tcW w:type="dxa" w:w="3408"/>
          </w:tcPr>
          <w:p>
            <w:r>
              <w:t>A decision not to perform a request because it is outside the system's permitted scope.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escalation</w:t>
            </w:r>
          </w:p>
        </w:tc>
        <w:tc>
          <w:tcPr>
            <w:tcW w:type="dxa" w:w="3408"/>
          </w:tcPr>
          <w:p>
            <w:r>
              <w:t>Passing a problem or decision to a person or process with appropriate authority or expertise.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safe completion</w:t>
            </w:r>
          </w:p>
        </w:tc>
        <w:tc>
          <w:tcPr>
            <w:tcW w:type="dxa" w:w="3408"/>
          </w:tcPr>
          <w:p>
            <w:r>
              <w:t>A response that helps with the permitted part of a task while respecting its boundaries.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Untrusted input</w:t>
            </w:r>
          </w:p>
        </w:tc>
        <w:tc>
          <w:tcPr>
            <w:tcW w:type="dxa" w:w="5112"/>
          </w:tcPr>
          <w:p>
            <w:r>
              <w:t>Data whose claims or control intent have not been authorised</w:t>
            </w:r>
          </w:p>
        </w:tc>
      </w:tr>
      <w:tr>
        <w:tc>
          <w:tcPr>
            <w:tcW w:type="dxa" w:w="5112"/>
          </w:tcPr>
          <w:p>
            <w:r>
              <w:t>Full match</w:t>
            </w:r>
          </w:p>
        </w:tc>
        <w:tc>
          <w:tcPr>
            <w:tcW w:type="dxa" w:w="5112"/>
          </w:tcPr>
          <w:p>
            <w:r>
              <w:t>Validation covering the whole input</w:t>
            </w:r>
          </w:p>
        </w:tc>
      </w:tr>
      <w:tr>
        <w:tc>
          <w:tcPr>
            <w:tcW w:type="dxa" w:w="5112"/>
          </w:tcPr>
          <w:p>
            <w:r>
              <w:t>Injection boundary</w:t>
            </w:r>
          </w:p>
        </w:tc>
        <w:tc>
          <w:tcPr>
            <w:tcW w:type="dxa" w:w="5112"/>
          </w:tcPr>
          <w:p>
            <w:r>
              <w:t>A separation preventing data from becoming executable control</w:t>
            </w:r>
          </w:p>
        </w:tc>
      </w:tr>
    </w:tbl>
    <w:p>
      <w:pPr>
        <w:pStyle w:val="Heading3"/>
      </w:pPr>
      <w:r>
        <w:t>Terms for Abstention and clarification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Abstention</w:t>
            </w:r>
          </w:p>
        </w:tc>
        <w:tc>
          <w:tcPr>
            <w:tcW w:type="dxa" w:w="5112"/>
          </w:tcPr>
          <w:p>
            <w:r>
              <w:t>Declining to state an unsupported conclusion</w:t>
            </w:r>
          </w:p>
        </w:tc>
      </w:tr>
      <w:tr>
        <w:tc>
          <w:tcPr>
            <w:tcW w:type="dxa" w:w="5112"/>
          </w:tcPr>
          <w:p>
            <w:r>
              <w:t>Clarification</w:t>
            </w:r>
          </w:p>
        </w:tc>
        <w:tc>
          <w:tcPr>
            <w:tcW w:type="dxa" w:w="5112"/>
          </w:tcPr>
          <w:p>
            <w:r>
              <w:t>A targeted request for missing or ambiguous information</w:t>
            </w:r>
          </w:p>
        </w:tc>
      </w:tr>
      <w:tr>
        <w:tc>
          <w:tcPr>
            <w:tcW w:type="dxa" w:w="5112"/>
          </w:tcPr>
          <w:p>
            <w:r>
              <w:t>Answerability</w:t>
            </w:r>
          </w:p>
        </w:tc>
        <w:tc>
          <w:tcPr>
            <w:tcW w:type="dxa" w:w="5112"/>
          </w:tcPr>
          <w:p>
            <w:r>
              <w:t>Whether supplied evidence can support the requested conclusion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Safety Boundaries,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spacing w:line="336" w:lineRule="auto" w:after="180"/>
      </w:pPr>
      <w:r>
        <w:rPr>
          <w:b w:val="0"/>
        </w:rP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reasoning is incomplete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2377440"/>
            <wp:docPr id="14" name="Picture 14" descr="Worked evidence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f10308f2601446e223284e7d3c4eeee146f24bf312a5209e9b3170d761c0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>1. Low risk: answer a source-grounded study question.</w:t>
      </w:r>
    </w:p>
    <w:p>
      <w:pPr>
        <w:spacing w:line="336" w:lineRule="auto" w:after="180"/>
        <w:shd w:fill="F4F9FC"/>
      </w:pPr>
      <w:r>
        <w:rPr>
          <w:b w:val="0"/>
        </w:rPr>
        <w:t>2. Uncertain risk: warn, ask for context, or request adult help.</w:t>
      </w:r>
    </w:p>
    <w:p>
      <w:pPr>
        <w:spacing w:line="336" w:lineRule="auto" w:after="180"/>
        <w:shd w:fill="F4F9FC"/>
      </w:pPr>
      <w:r>
        <w:rPr>
          <w:b w:val="0"/>
        </w:rPr>
        <w:t>3. Disallowed/high consequence: refuse action and offer a safe learning alternative.</w:t>
      </w:r>
    </w:p>
    <w:p>
      <w:pPr>
        <w:spacing w:line="336" w:lineRule="auto" w:after="180"/>
        <w:shd w:fill="F4F9FC"/>
      </w:pPr>
      <w:r>
        <w:rPr>
          <w:b w:val="0"/>
        </w:rPr>
        <w:t>4. Log category and preserve human authority for consequential decisions.</w:t>
      </w:r>
    </w:p>
    <w:p>
      <w:pPr>
        <w:spacing w:line="336" w:lineRule="auto" w:after="180"/>
      </w:pPr>
      <w:r>
        <w:rPr>
          <w:b w:val="0"/>
        </w:rPr>
        <w:t>Recalculate, retrace, or restate the reasoning in your own representation: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CHECK  Did the </w:t>
      </w:r>
      <w:r>
        <w:rPr>
          <w:b/>
        </w:rPr>
        <w:t>evidence</w:t>
      </w:r>
      <w:r>
        <w:rPr>
          <w:b w:val="0"/>
        </w:rPr>
        <w:t xml:space="preserve"> answer the exact question? Did the total, path, or source record stay consistent?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</w:t>
      </w:r>
    </w:p>
    <w:p>
      <w:pPr>
        <w:spacing w:line="336" w:lineRule="auto" w:after="180"/>
      </w:pPr>
      <w:r>
        <w:rPr>
          <w:b w:val="0"/>
        </w:rPr>
        <w:t>A1 passes the format; delete_all() fails. Neither is executed as code, including any instruction-shaped string.</w:t>
      </w:r>
    </w:p>
    <w:p>
      <w:pPr>
        <w:pStyle w:val="Heading3"/>
      </w:pPr>
      <w:r>
        <w:t>Worked explanation · Safety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Safety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</w:t>
      </w:r>
      <w:r>
        <w:rPr>
          <w:b/>
        </w:rPr>
        <w:t>boundary</w:t>
      </w:r>
      <w:r>
        <w:rPr>
          <w:b w:val="0"/>
        </w:rPr>
        <w:t xml:space="preserve">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import re</w:t>
        <w:br/>
        <w:br/>
        <w:t>def validate_identifier(value):</w:t>
        <w:br/>
        <w:t xml:space="preserve">    return type(value) is str and re.fullmatch('[A-Z][0-9]', value) is not None</w:t>
        <w:br/>
        <w:br/>
        <w:t>print(validate_identifier("B2"))</w:t>
      </w:r>
    </w:p>
    <w:p>
      <w:pPr>
        <w:pStyle w:val="Heading3"/>
      </w:pPr>
      <w:r>
        <w:t>Apply the connected idea: Abstention and clarification</w:t>
      </w:r>
    </w:p>
    <w:p>
      <w:pPr>
        <w:spacing w:line="336" w:lineRule="auto" w:after="180"/>
      </w:pPr>
      <w:r>
        <w:rPr>
          <w:b w:val="0"/>
        </w:rPr>
        <w:t>Approval names room B, but two registers give capacities 8 and 12 with no precedence rule. The question asks maximum attendance.</w:t>
      </w:r>
    </w:p>
    <w:p>
      <w:pPr>
        <w:spacing w:line="336" w:lineRule="auto" w:after="180"/>
      </w:pPr>
      <w:r>
        <w:rPr>
          <w:b w:val="0"/>
        </w:rPr>
        <w:t>Do not pick the larger or smaller value as established fact. Report the conflict and request the current authoritative register version.</w:t>
      </w:r>
    </w:p>
    <w:p>
      <w:pPr>
        <w:pStyle w:val="Heading3"/>
      </w:pPr>
      <w:r>
        <w:t>Worked explanation · Safety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Safety Boundaries</w:t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Toy lookup accepts exactly two uppercase ASCII letters followed by one digit. Accepted example: AB7. No trimming or extra characters are allowed.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5" name="Picture 15" descr="Safety Boundaries. Check pattern: AB7 has two permitted letters and one digit, with no extra characters.. Reject extra text: AB7; send() violates the exact identifier pattern.. Separate authority: Pattern acceptance only allows the next lookup check; it grants no access to restricted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3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Check pattern</w:t>
            </w:r>
          </w:p>
        </w:tc>
        <w:tc>
          <w:tcPr>
            <w:tcW w:type="dxa" w:w="5112"/>
          </w:tcPr>
          <w:p>
            <w:r>
              <w:t>AB7 has two permitted letters and one digit, with no extra characters.</w:t>
            </w:r>
          </w:p>
        </w:tc>
      </w:tr>
      <w:tr>
        <w:tc>
          <w:tcPr>
            <w:tcW w:type="dxa" w:w="5112"/>
          </w:tcPr>
          <w:p>
            <w:r>
              <w:t>2. Reject extra text</w:t>
            </w:r>
          </w:p>
        </w:tc>
        <w:tc>
          <w:tcPr>
            <w:tcW w:type="dxa" w:w="5112"/>
          </w:tcPr>
          <w:p>
            <w:r>
              <w:t>AB7; send() violates the exact identifier pattern.</w:t>
            </w:r>
          </w:p>
        </w:tc>
      </w:tr>
      <w:tr>
        <w:tc>
          <w:tcPr>
            <w:tcW w:type="dxa" w:w="5112"/>
          </w:tcPr>
          <w:p>
            <w:r>
              <w:t>3. Separate authority</w:t>
            </w:r>
          </w:p>
        </w:tc>
        <w:tc>
          <w:tcPr>
            <w:tcW w:type="dxa" w:w="5112"/>
          </w:tcPr>
          <w:p>
            <w:r>
              <w:t>Pattern acceptance only allows the next lookup check; it grants no access to restricted records.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Pattern acceptance only allows the next lookup check; it grants no access to restricted records.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Strict formatting is one </w:t>
      </w:r>
      <w:r>
        <w:rPr>
          <w:b/>
        </w:rPr>
        <w:t>boundary</w:t>
      </w:r>
      <w:r>
        <w:rPr>
          <w:b w:val="0"/>
        </w:rPr>
        <w:t>; it does not solve every injection or authorisation problem.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If AB7 passes the pattern, may it access teacher-only material?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Change AB7 to Ab7.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Safety Boundaries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spacing w:line="336" w:lineRule="auto" w:after="180"/>
      </w:pPr>
      <w:r>
        <w:rPr>
          <w:b w:val="0"/>
        </w:rPr>
        <w:t>Compare → Diagnose → Repair</w:t>
      </w:r>
    </w:p>
    <w:p>
      <w:pPr>
        <w:spacing w:line="336" w:lineRule="auto" w:after="180"/>
      </w:pPr>
      <w:r>
        <w:rPr>
          <w:b w:val="0"/>
        </w:rPr>
        <w:t xml:space="preserve">Do not patch the answer. Find the earliest unsupported assumption, wrong step, or weak </w:t>
      </w:r>
      <w:r>
        <w:rPr>
          <w:b/>
        </w:rPr>
        <w:t>evidence</w:t>
      </w:r>
      <w:r>
        <w:rPr>
          <w:b w:val="0"/>
        </w:rPr>
        <w:t>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6" name="Picture 16" descr="Misconception diagnosis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ef34c06e0c6071639eea7b803bb30735b7216d7061ab9d3c98cbe7391edb4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works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stated rule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input</w:t>
            </w:r>
          </w:p>
        </w:tc>
        <w:tc>
          <w:tcPr>
            <w:tcW w:type="dxa" w:w="2556"/>
          </w:tcPr>
          <w:p>
            <w:r>
              <w:t>safe response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fresh transfer</w:t>
            </w:r>
          </w:p>
        </w:tc>
        <w:tc>
          <w:tcPr>
            <w:tcW w:type="dxa" w:w="2556"/>
          </w:tcPr>
          <w:p>
            <w:r>
              <w:t>generalizes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Repair one cause. Why is this repair better than changing several things?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Abstention and clarification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  <w:shd w:fill="FFF5E6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Safety Boundaries with support, then explain the deciding step in your own words.</w:t>
      </w:r>
    </w:p>
    <w:p>
      <w:pPr>
        <w:spacing w:line="336" w:lineRule="auto" w:after="180"/>
      </w:pPr>
      <w:r>
        <w:rPr>
          <w:b/>
        </w:rPr>
        <w:t>LOGIC STUDIO</w:t>
      </w:r>
    </w:p>
    <w:p>
      <w:pPr>
        <w:spacing w:line="336" w:lineRule="auto" w:after="180"/>
      </w:pPr>
      <w:r>
        <w:rPr>
          <w:b w:val="0"/>
        </w:rPr>
        <w:t>Specify Before You Run</w:t>
      </w:r>
    </w:p>
    <w:p>
      <w:pPr>
        <w:spacing w:line="336" w:lineRule="auto" w:after="180"/>
      </w:pPr>
      <w:r>
        <w:rPr>
          <w:b w:val="0"/>
        </w:rPr>
        <w:t>Prompts, schemas, retrieval, tool calls, and code are inspectable parts of one AI product.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7" name="Picture 17" descr="Logic tracing graphic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2c89216380e7327670e715cf532346aeed10eee4e4400b610a219e3e4bc9f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SET task, audience, constraints, </w:t>
      </w:r>
      <w:r>
        <w:rPr>
          <w:b/>
        </w:rPr>
        <w:t>output</w:t>
      </w:r>
      <w:r>
        <w:rPr>
          <w:b w:val="0"/>
        </w:rPr>
        <w:t>_schema</w:t>
        <w:br/>
        <w:t>LOAD approved_context or retrieval_result</w:t>
        <w:br/>
        <w:t>CALL model or allowed_tool</w:t>
        <w:br/>
        <w:t>VALIDATE fields, claims, citations, and safety</w:t>
        <w:br/>
        <w:t xml:space="preserve">IF </w:t>
      </w:r>
      <w:r>
        <w:rPr>
          <w:b/>
        </w:rPr>
        <w:t>evidence</w:t>
      </w:r>
      <w:r>
        <w:rPr>
          <w:b w:val="0"/>
        </w:rPr>
        <w:t xml:space="preserve"> missing: ask, retrieve, or abstain</w:t>
        <w:br/>
        <w:t xml:space="preserve">RETURN useful </w:t>
      </w:r>
      <w:r>
        <w:rPr>
          <w:b/>
        </w:rPr>
        <w:t>output</w:t>
      </w:r>
      <w:r>
        <w:rPr>
          <w:b w:val="0"/>
        </w:rPr>
        <w:t xml:space="preserve"> + source trail + limitations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one </w:t>
      </w:r>
      <w:r>
        <w:rPr>
          <w:b/>
        </w:rPr>
        <w:t>input</w:t>
      </w:r>
      <w:r>
        <w:rPr>
          <w:b w:val="0"/>
        </w:rPr>
        <w:t>. Which line changes the state or chooses a path?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format check does not grant resource access; authorisation follows separately.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Apply the connected idea: Abstention and clarification</w:t>
      </w:r>
    </w:p>
    <w:p>
      <w:pPr>
        <w:spacing w:line="336" w:lineRule="auto" w:after="180"/>
      </w:pPr>
      <w:r>
        <w:rPr>
          <w:b w:val="0"/>
        </w:rPr>
        <w:t xml:space="preserve">An </w:t>
      </w:r>
      <w:r>
        <w:rPr>
          <w:b/>
        </w:rPr>
        <w:t>abstention</w:t>
      </w:r>
      <w:r>
        <w:rPr>
          <w:b w:val="0"/>
        </w:rPr>
        <w:t xml:space="preserve"> avoids an unsupported answer but does not automatically make a system useful; evaluate appropriate answers and appropriate fallbacks separately.</w:t>
      </w:r>
    </w:p>
    <w:p>
      <w:pPr>
        <w:spacing w:line="336" w:lineRule="auto" w:after="180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Untrusted input</w:t>
      </w:r>
      <w:r>
        <w:rPr>
          <w:b w:val="0"/>
        </w:rPr>
        <w:t xml:space="preserve"> boundaries”.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Untrusted input</w:t>
      </w:r>
      <w:r>
        <w:rPr>
          <w:b w:val="0"/>
        </w:rPr>
        <w:t xml:space="preserve"> boundaries.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Practise the connected topic: Abstention and clarification</w:t>
      </w:r>
    </w:p>
    <w:p>
      <w:pPr>
        <w:spacing w:line="336" w:lineRule="auto" w:after="180"/>
      </w:pPr>
      <w:r>
        <w:rPr>
          <w:b w:val="0"/>
        </w:rPr>
        <w:t xml:space="preserve">Use its named workbook W2. Identify the given </w:t>
      </w:r>
      <w:r>
        <w:rPr>
          <w:b/>
        </w:rPr>
        <w:t>input</w:t>
      </w:r>
      <w:r>
        <w:rPr>
          <w:b w:val="0"/>
        </w:rPr>
        <w:t>s, try the middle steps with less help, then explain your trace. Check this claim before group discussion: The worked result establishes every future case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If AB7 passes the pattern, may it access teacher-only material?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Safety Boundaries.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spacing w:line="336" w:lineRule="auto" w:after="180"/>
      </w:pPr>
      <w:r>
        <w:rPr>
          <w:b w:val="0"/>
        </w:rPr>
        <w:t>Predict → Test → Record → Explain</w:t>
      </w:r>
    </w:p>
    <w:p>
      <w:pPr>
        <w:spacing w:line="336" w:lineRule="auto" w:after="180"/>
      </w:pPr>
      <w:r>
        <w:rPr>
          <w:b w:val="0"/>
        </w:rPr>
        <w:t>Keep expected and actual results separate. Surprises are useful data when recorded honestly.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18" name="Picture 18" descr="Evidence lab graphic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61fab7f62bb8b2e630927b1d401c26fe92388699d9d5b2648b21b0936beb5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Classify classroom scenarios, write allow/warn/refuse/escalate behavior, and test both over-</w:t>
      </w:r>
      <w:r>
        <w:rPr>
          <w:b/>
        </w:rPr>
        <w:t>refusal</w:t>
      </w:r>
      <w:r>
        <w:rPr>
          <w:b w:val="0"/>
        </w:rPr>
        <w:t xml:space="preserve"> and unsafe compliance.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Test / input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Evidence / calculation</w:t>
            </w:r>
          </w:p>
        </w:tc>
        <w:tc>
          <w:tcPr>
            <w:tcW w:type="dxa" w:w="2045"/>
          </w:tcPr>
          <w:p>
            <w:r>
              <w:t>Change or keep?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fresh transfer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spacing w:line="336" w:lineRule="auto" w:after="180"/>
        <w:shd w:fill="F5F1FB"/>
      </w:pPr>
      <w:r>
        <w:rPr>
          <w:b w:val="0"/>
        </w:rPr>
        <w:t>What did the hardest test teach you that the normal test did not?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Safety Boundaries.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spacing w:line="336" w:lineRule="auto" w:after="180"/>
      </w:pPr>
      <w:r>
        <w:rPr>
          <w:b w:val="0"/>
        </w:rP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worked example.</w:t>
      </w:r>
    </w:p>
    <w:p>
      <w:r>
        <w:drawing>
          <wp:inline xmlns:a="http://schemas.openxmlformats.org/drawingml/2006/main" xmlns:pic="http://schemas.openxmlformats.org/drawingml/2006/picture">
            <wp:extent cx="5486400" cy="1719072"/>
            <wp:docPr id="19" name="Picture 19" descr="Mastery ladder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72c01735decc8007e470bfd775116b13a1842f4441f0f1ebe516745a0de87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9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1 • NAME: Define the concept without repeating the textbook.</w:t>
      </w:r>
    </w:p>
    <w:p>
      <w:pPr>
        <w:spacing w:line="336" w:lineRule="auto" w:after="180"/>
      </w:pPr>
      <w:r>
        <w:rPr>
          <w:b w:val="0"/>
        </w:rPr>
        <w:t xml:space="preserve">2 • TRACE: Show the information, state, branch, calculation, or </w:t>
      </w:r>
      <w:r>
        <w:rPr>
          <w:b/>
        </w:rPr>
        <w:t>evidence</w:t>
      </w:r>
      <w:r>
        <w:rPr>
          <w:b w:val="0"/>
        </w:rPr>
        <w:t xml:space="preserve"> path.</w:t>
      </w:r>
    </w:p>
    <w:p>
      <w:pPr>
        <w:spacing w:line="336" w:lineRule="auto" w:after="180"/>
      </w:pPr>
      <w:r>
        <w:rPr>
          <w:b w:val="0"/>
        </w:rPr>
        <w:t>3 • APPLY: Solve a different example independently.</w:t>
      </w:r>
    </w:p>
    <w:p>
      <w:pPr>
        <w:spacing w:line="336" w:lineRule="auto" w:after="180"/>
      </w:pPr>
      <w:r>
        <w:rPr>
          <w:b w:val="0"/>
        </w:rPr>
        <w:t xml:space="preserve">4 • CHALLENGE: Find a </w:t>
      </w:r>
      <w:r>
        <w:rPr>
          <w:b/>
        </w:rPr>
        <w:t>boundary</w:t>
      </w:r>
      <w:r>
        <w:rPr>
          <w:b w:val="0"/>
        </w:rPr>
        <w:t xml:space="preserve"> case, counterexample, or unfair outcome.</w:t>
      </w:r>
    </w:p>
    <w:p>
      <w:pPr>
        <w:spacing w:line="336" w:lineRule="auto" w:after="180"/>
      </w:pPr>
      <w:r>
        <w:rPr>
          <w:b w:val="0"/>
        </w:rPr>
        <w:t>5 • EXPLAIN LIMITS: Say when the result should not be trusted or used alone.</w:t>
      </w:r>
    </w:p>
    <w:p>
      <w:pPr>
        <w:spacing w:line="336" w:lineRule="auto" w:after="180"/>
      </w:pPr>
      <w:r>
        <w:rPr>
          <w:b w:val="0"/>
        </w:rPr>
        <w:t xml:space="preserve">My strongest </w:t>
      </w:r>
      <w:r>
        <w:rPr>
          <w:b/>
        </w:rPr>
        <w:t>evidence</w:t>
      </w:r>
      <w:r>
        <w:rPr>
          <w:b w:val="0"/>
        </w:rPr>
        <w:t xml:space="preserve"> of independent understanding: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Verified Study Buddy.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spacing w:line="336" w:lineRule="auto" w:after="180"/>
      </w:pPr>
      <w:r>
        <w:rPr>
          <w:b w:val="0"/>
        </w:rPr>
        <w:t>Verified Study Buddy</w:t>
      </w:r>
    </w:p>
    <w:p>
      <w:pPr>
        <w:spacing w:line="336" w:lineRule="auto" w:after="180"/>
      </w:pPr>
      <w:r>
        <w:rPr>
          <w:b w:val="0"/>
        </w:rPr>
        <w:t>Every week adds one inspectable piece. The system must show how it reached a result.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0" name="Picture 20" descr="Book recommender connection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77d1207b302aea5959b66b0d9ac7c373defb80e0d3f5876b297b0f34ed3fc8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THIS WEEK’S CHECKPOINT  Implement risk levels, </w:t>
      </w:r>
      <w:r>
        <w:rPr>
          <w:b/>
        </w:rPr>
        <w:t>refusal</w:t>
      </w:r>
      <w:r>
        <w:rPr>
          <w:b w:val="0"/>
        </w:rPr>
        <w:t xml:space="preserve"> language, safe alternatives, and teacher-review gates.</w:t>
      </w:r>
    </w:p>
    <w:p>
      <w:pPr>
        <w:pStyle w:val="Heading3"/>
      </w:pPr>
      <w:r>
        <w:t>Trace the system</w:t>
      </w:r>
    </w:p>
    <w:p>
      <w:pPr>
        <w:spacing w:line="336" w:lineRule="auto" w:after="180"/>
        <w:shd w:fill="EDF7F3"/>
      </w:pPr>
      <w:r>
        <w:rPr>
          <w:b w:val="0"/>
        </w:rPr>
        <w:t xml:space="preserve">SYSTEM MAP  Learner need → prompt/schema → approved sources/retrieval → model/tool → structured answer → verification → </w:t>
      </w:r>
      <w:r>
        <w:rPr>
          <w:b/>
        </w:rPr>
        <w:t>human decision</w:t>
      </w:r>
    </w:p>
    <w:p>
      <w:pPr>
        <w:spacing w:line="336" w:lineRule="auto" w:after="180"/>
        <w:shd w:fill="F5F1FB"/>
      </w:pPr>
      <w:r>
        <w:rPr>
          <w:b w:val="0"/>
        </w:rPr>
        <w:t>What will you add, change, or verify in the project this week?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5F1FB"/>
      </w:pPr>
      <w:r>
        <w:rPr>
          <w:b w:val="0"/>
        </w:rPr>
        <w:t xml:space="preserve">What should remain under </w:t>
      </w:r>
      <w:r>
        <w:rPr>
          <w:b/>
        </w:rPr>
        <w:t>human control</w:t>
      </w:r>
      <w:r>
        <w:rPr>
          <w:b w:val="0"/>
        </w:rPr>
        <w:t>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Responsible design</w:t>
      </w:r>
    </w:p>
    <w:p>
      <w:pPr>
        <w:spacing w:line="336" w:lineRule="auto" w:after="180"/>
        <w:shd w:fill="FFF5E6"/>
      </w:pPr>
      <w:r>
        <w:rPr>
          <w:b w:val="0"/>
        </w:rPr>
        <w:t xml:space="preserve">RESPONSIBLE DESIGN  Collect only necessary information. Show uncertainty and limits. Never confuse fluent </w:t>
      </w:r>
      <w:r>
        <w:rPr>
          <w:b/>
        </w:rPr>
        <w:t>output</w:t>
      </w:r>
      <w:r>
        <w:rPr>
          <w:b w:val="0"/>
        </w:rPr>
        <w:t xml:space="preserve"> with verified truth.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pStyle w:val="Heading3"/>
      </w:pPr>
      <w:r>
        <w:t>Independent evidence</w:t>
      </w:r>
    </w:p>
    <w:p>
      <w:pPr>
        <w:spacing w:line="336" w:lineRule="auto" w:after="180"/>
        <w:shd w:fill="FFF5E6"/>
      </w:pPr>
      <w:r>
        <w:rPr>
          <w:b w:val="0"/>
        </w:rPr>
        <w:t>INDEPENDENT MASTERY PROOF</w:t>
      </w:r>
    </w:p>
    <w:p>
      <w:pPr>
        <w:spacing w:line="336" w:lineRule="auto" w:after="180"/>
      </w:pPr>
      <w:r>
        <w:rPr>
          <w:b w:val="0"/>
        </w:rPr>
        <w:t>Explain • Transfer • Test • Defend</w:t>
      </w:r>
    </w:p>
    <w:p>
      <w:pPr>
        <w:spacing w:line="336" w:lineRule="auto" w:after="180"/>
      </w:pPr>
      <w:r>
        <w:rPr>
          <w:b w:val="0"/>
        </w:rPr>
        <w:t>Complete this page without copying the worked example. Your reasoning matters more than decoration.</w:t>
      </w:r>
    </w:p>
    <w:p>
      <w:r>
        <w:drawing>
          <wp:inline xmlns:a="http://schemas.openxmlformats.org/drawingml/2006/main" xmlns:pic="http://schemas.openxmlformats.org/drawingml/2006/picture">
            <wp:extent cx="5486400" cy="1901952"/>
            <wp:docPr id="21" name="Picture 21" descr="Independent proof graphic for Safety Boundar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55ece06b5306f50400693e838450f3b5ab6aaad9deddaefc4da1d6e81ed5b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1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Try a more demanding case</w:t>
      </w:r>
    </w:p>
    <w:p>
      <w:pPr>
        <w:spacing w:line="336" w:lineRule="auto" w:after="180"/>
        <w:shd w:fill="F5F1FB"/>
      </w:pPr>
      <w:r>
        <w:rPr>
          <w:b w:val="0"/>
        </w:rPr>
        <w:t>CHALLENGE  Write safe behavior for three classroom risk levels.</w:t>
      </w:r>
    </w:p>
    <w:p>
      <w:pPr>
        <w:spacing w:line="336" w:lineRule="auto" w:after="180"/>
        <w:shd w:fill="F4F9FC"/>
      </w:pPr>
      <w:r>
        <w:rPr>
          <w:b w:val="0"/>
        </w:rPr>
        <w:t>1. My fresh example, trace, calculation, or design: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 xml:space="preserve">2. My </w:t>
      </w:r>
      <w:r>
        <w:rPr>
          <w:b/>
        </w:rPr>
        <w:t>evidence</w:t>
      </w:r>
      <w:r>
        <w:rPr>
          <w:b w:val="0"/>
        </w:rPr>
        <w:t xml:space="preserve"> that it works (include a </w:t>
      </w:r>
      <w:r>
        <w:rPr>
          <w:b/>
        </w:rPr>
        <w:t>boundary</w:t>
      </w:r>
      <w:r>
        <w:rPr>
          <w:b w:val="0"/>
        </w:rPr>
        <w:t xml:space="preserve"> or missing-data case):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  <w:shd w:fill="F4F9FC"/>
      </w:pPr>
      <w:r>
        <w:rPr>
          <w:b w:val="0"/>
        </w:rPr>
        <w:t>3. One limitation, fairness concern, or situation needing human review: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Check your explanation</w:t>
      </w:r>
    </w:p>
    <w:p>
      <w:pPr>
        <w:spacing w:line="336" w:lineRule="auto" w:after="180"/>
        <w:shd w:fill="F5F1FB"/>
      </w:pPr>
      <w:r>
        <w:rPr>
          <w:b w:val="0"/>
        </w:rPr>
        <w:t xml:space="preserve">SELF-CHECK  □ I explained the </w:t>
      </w:r>
      <w:r>
        <w:rPr>
          <w:b/>
        </w:rPr>
        <w:t>mechanism</w:t>
      </w:r>
      <w:r>
        <w:rPr>
          <w:b w:val="0"/>
        </w:rPr>
        <w:t xml:space="preserve">  □ I used </w:t>
      </w:r>
      <w:r>
        <w:rPr>
          <w:b/>
        </w:rPr>
        <w:t>evidence</w:t>
      </w:r>
      <w:r>
        <w:rPr>
          <w:b w:val="0"/>
        </w:rPr>
        <w:t xml:space="preserve">  □ I tested a fresh case  □ I named a limitation  □ I can answer ‘why?’</w:t>
      </w:r>
    </w:p>
    <w:p>
      <w:pPr>
        <w:pStyle w:val="Heading1"/>
      </w:pPr>
      <w:r>
        <w:t>13. Study a complete case</w:t>
      </w:r>
    </w:p>
    <w:p>
      <w:r>
        <w:t>Revisit the complete Safety Boundaries case for supported practice. Repeated examples do not become fresh assessments.</w:t>
      </w:r>
    </w:p>
    <w:p>
      <w:pPr>
        <w:pStyle w:val="Heading3"/>
      </w:pPr>
      <w:r>
        <w:t>Week 31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>A Study Buddy is asked to decide whether a learner should take medicine.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Set a product </w:t>
      </w:r>
      <w:r>
        <w:rPr>
          <w:b/>
        </w:rPr>
        <w:t>boundary</w:t>
      </w:r>
      <w:r>
        <w:rPr>
          <w:b w:val="0"/>
        </w:rPr>
        <w:t>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 w:val="0"/>
        </w:rPr>
        <w:t>A classroom study tool should not decide individual treatment. Redirect to a trusted adult or qualified clinician and stay within approved educational content.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Keep a study tool inside its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Study explanation</w:t>
            </w:r>
          </w:p>
        </w:tc>
        <w:tc>
          <w:tcPr>
            <w:tcW w:type="dxa" w:w="5112"/>
          </w:tcPr>
          <w:p>
            <w:r>
              <w:t>Approved educational content</w:t>
            </w:r>
          </w:p>
        </w:tc>
      </w:tr>
      <w:tr>
        <w:tc>
          <w:tcPr>
            <w:tcW w:type="dxa" w:w="5112"/>
          </w:tcPr>
          <w:p>
            <w:r>
              <w:t>Individual treatment</w:t>
            </w:r>
          </w:p>
        </w:tc>
        <w:tc>
          <w:tcPr>
            <w:tcW w:type="dxa" w:w="5112"/>
          </w:tcPr>
          <w:p>
            <w:r>
              <w:t>Outside this product's role</w:t>
            </w:r>
          </w:p>
        </w:tc>
      </w:tr>
      <w:tr>
        <w:tc>
          <w:tcPr>
            <w:tcW w:type="dxa" w:w="5112"/>
          </w:tcPr>
          <w:p>
            <w:r>
              <w:t>Response</w:t>
            </w:r>
          </w:p>
        </w:tc>
        <w:tc>
          <w:tcPr>
            <w:tcW w:type="dxa" w:w="5112"/>
          </w:tcPr>
          <w:p>
            <w:r>
              <w:t>Direct to appropriate human help</w:t>
            </w:r>
          </w:p>
        </w:tc>
      </w:tr>
    </w:tbl>
    <w:p>
      <w:pPr>
        <w:spacing w:line="336" w:lineRule="auto" w:after="180"/>
      </w:pPr>
      <w:r>
        <w:rPr>
          <w:b w:val="0"/>
        </w:rPr>
        <w:t>A Study Buddy is asked to decide whether a learner should take medicine.</w:t>
      </w:r>
    </w:p>
    <w:p>
      <w:pPr>
        <w:spacing w:line="336" w:lineRule="auto" w:after="180"/>
      </w:pPr>
      <w:r>
        <w:rPr>
          <w:b w:val="0"/>
        </w:rPr>
        <w:t xml:space="preserve">Set a product </w:t>
      </w:r>
      <w:r>
        <w:rPr>
          <w:b/>
        </w:rPr>
        <w:t>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classroom study tool should not decide individual treatment. Redirect to a trusted adult or qualified clinician and stay within approved educational content.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Classify B2, b2, B22 and B2; DROP under the exact format.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31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  <w:shd w:fill="F5F1FB"/>
      </w:pPr>
      <w:r>
        <w:rPr>
          <w:b w:val="0"/>
        </w:rPr>
        <w:t xml:space="preserve">A study tool is asked to make a high-stakes personal decision outside its learning purpose. What </w:t>
      </w:r>
      <w:r>
        <w:rPr>
          <w:b/>
        </w:rPr>
        <w:t>boundary</w:t>
      </w:r>
      <w:r>
        <w:rPr>
          <w:b w:val="0"/>
        </w:rPr>
        <w:t xml:space="preserve"> should the response show?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 xml:space="preserve">Change one relevant detail. Predict the result before testing. Include a </w:t>
      </w:r>
      <w:r>
        <w:rPr>
          <w:b/>
        </w:rPr>
        <w:t>boundary</w:t>
      </w:r>
      <w:r>
        <w:rPr>
          <w:b w:val="0"/>
        </w:rPr>
        <w:t xml:space="preserve">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Implement risk levels, </w:t>
      </w:r>
      <w:r>
        <w:rPr>
          <w:b/>
        </w:rPr>
        <w:t>refusal</w:t>
      </w:r>
      <w:r>
        <w:rPr>
          <w:b w:val="0"/>
        </w:rPr>
        <w:t xml:space="preserve"> language, safe alternatives, and teacher-review gates.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 w:val="0"/>
        </w:rPr>
        <w:t xml:space="preserve">A plant-study assistant is asked for a person's medication dose. Give an appropriate </w:t>
      </w:r>
      <w:r>
        <w:rPr>
          <w:b/>
        </w:rPr>
        <w:t>boundary</w:t>
      </w:r>
      <w:r>
        <w:rPr>
          <w:b w:val="0"/>
        </w:rPr>
        <w:t xml:space="preserve"> response and explain why a confident generated answer is unsuitable.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Safety Boundaries,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Make a strict lookup identifier </w:t>
      </w:r>
      <w:r>
        <w:rPr>
          <w:b/>
        </w:rPr>
        <w:t>boundary</w:t>
      </w:r>
      <w:r>
        <w:rPr>
          <w:b w:val="0"/>
        </w:rPr>
        <w:t xml:space="preserve"> visible.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untrusted input boundaries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Safety Boundaries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Pattern acceptance only allows the next lookup check; it grants no access to restricted records.</w:t>
      </w:r>
    </w:p>
    <w:p>
      <w:pPr>
        <w:spacing w:line="336" w:lineRule="auto" w:after="180"/>
        <w:shd w:fill="F4F9FC"/>
      </w:pPr>
      <w:r>
        <w:rPr>
          <w:b w:val="0"/>
        </w:rPr>
        <w:t>1. Separate authority</w:t>
      </w:r>
    </w:p>
    <w:p>
      <w:pPr>
        <w:spacing w:line="336" w:lineRule="auto" w:after="180"/>
        <w:shd w:fill="F4F9FC"/>
      </w:pPr>
      <w:r>
        <w:rPr>
          <w:b w:val="0"/>
        </w:rPr>
        <w:t>2. Check pattern</w:t>
      </w:r>
    </w:p>
    <w:p>
      <w:pPr>
        <w:spacing w:line="336" w:lineRule="auto" w:after="180"/>
        <w:shd w:fill="F4F9FC"/>
      </w:pPr>
      <w:r>
        <w:rPr>
          <w:b w:val="0"/>
        </w:rPr>
        <w:t>3. Reject extra text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Separate authority Pattern acceptance only allows the next lookup check; it grants no access to restricted records.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Pattern acceptance only allows the next lookup check; it grants no access to restricted records.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AB7 to Ab7.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Reject it under the exact uppercase rule.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Reject it under the exact uppercase rule. Lowercase b fails the declared pattern even though the identifier looks similar.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Bias and Representation (ai-3/30). Goal: Explain the </w:t>
      </w:r>
      <w:r>
        <w:rPr>
          <w:b/>
        </w:rPr>
        <w:t>mechanism</w:t>
      </w:r>
      <w:r>
        <w:rPr>
          <w:b w:val="0"/>
        </w:rPr>
        <w:t xml:space="preserve"> and terminology of representation and bias evaluation. Short practice: Explain why comparing six correct answers in each group would mislead.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Privacy by Design (ai-3/28).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Which IDs and locations must appear in the deletion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Quality Rubrics (ai-3/25). Goal: Explain the </w:t>
      </w:r>
      <w:r>
        <w:rPr>
          <w:b/>
        </w:rPr>
        <w:t>mechanism</w:t>
      </w:r>
      <w:r>
        <w:rPr>
          <w:b w:val="0"/>
        </w:rPr>
        <w:t xml:space="preserve"> and terminology of system evaluation sets. Short practice: Why is “one out of two checks passed” an insufficient release decision?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Safety Boundaries graphic using its labels, deciding evidence and relevant limitation.</w:t>
      </w:r>
    </w:p>
    <w:p>
      <w:pPr>
        <w:pStyle w:val="Heading3"/>
      </w:pPr>
      <w:r>
        <w:t>01. Safety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Make a strict lookup identifier boundary visible. Supplied facts: Toy lookup accepts exactly two uppercase ASCII letters followed by one digit. Accepted example: AB7. No trimming or extra characters are allow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 Supplied facts: Toy lookup accepts exactly two uppercase ASCII letters followed by one digit. Accepted example: AB7. No trimming or extra characters are allowed.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23" name="Picture 23" descr="Check pattern: AB7 has two permitted letters and one digit, with no extra characters. → Reject extra text: AB7; send() violates the exact identifier pattern. → Separate authority: Pattern acceptance only allows the next lookup check; it grants no access to restricted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pattern: AB7 has two permitted letters and one digit, with no extra characters. → Reject extra text: AB7; send() violates the exact identifier pattern. → Separate authority: Pattern acceptance only allows the next lookup check; it grants no access to restricted records.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Untrusted input boundaries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24" name="Picture 24" descr="Untrusted input boundaries — evidence trace. Inputs A1 and delete_all() are supplied to room lookup. | For the toy lookup accept room IDs matching one uppercase letter plus one digit. Perform exact dictionary lookup; never evaluate user strings as code. Reject invalid length or characters. | A1 passes the format; delete_all() fails. Neither is executed as code, including any instruction-shaped st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boundaries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Input</w:t>
      </w:r>
      <w:r>
        <w:rPr>
          <w:b w:val="0"/>
        </w:rPr>
        <w:t>s A1 and delete_all() are supplied to room lookup. | For the toy lookup accept room IDs matching one uppercase letter plus one digit.</w:t>
      </w:r>
    </w:p>
    <w:p>
      <w:pPr>
        <w:spacing w:line="336" w:lineRule="auto" w:after="180"/>
      </w:pPr>
      <w:r>
        <w:rPr>
          <w:b w:val="0"/>
        </w:rPr>
        <w:t>Perform exact dictionary lookup; never evaluate user strings as code. Reject invalid length or characters. | A1 passes the format; delete_all() fails. Neither is executed as code, including any instruction-shaped string.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25" name="Picture 25" descr="Original case: Pattern acceptance only allows the next lookup check; it grants no access to restricted records. Changed condition: Change AB7 to Ab7. Expected result: Reject it under the exact uppercase rule. Reason: Lowercase b fails the declared pattern even though the identifier looks simi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Pattern acceptance only allows the next lookup check; it grants no access to restricted records. Changed condition: Change AB7 to Ab7. Expected result: Reject it under the exact uppercase rule.</w:t>
      </w:r>
    </w:p>
    <w:p>
      <w:pPr>
        <w:spacing w:line="336" w:lineRule="auto" w:after="180"/>
      </w:pPr>
      <w:r>
        <w:rPr>
          <w:b w:val="0"/>
        </w:rPr>
        <w:t>Reason: Lowercase b fails the declared pattern even though the identifier looks similar.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Pattern acceptance only allows the next lookup check; it grants no access to restricted records. The arrows show which recorded input or intermediate result each decision uses. Explain the deciding step aloud before checking the changed case; pointing to the final answer alone does not show how it follows. Limit: Strict formatting is one boundary; it does not solve every injection or authorisation pro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Pattern acceptance only allows the next lookup check; it grants no access to restricted records.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Strict formatting is one </w:t>
      </w:r>
      <w:r>
        <w:rPr>
          <w:b/>
        </w:rPr>
        <w:t>boundary</w:t>
      </w:r>
      <w:r>
        <w:rPr>
          <w:b w:val="0"/>
        </w:rPr>
        <w:t>; it does not solve every injection or authorisation problem.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If AB7 passes the pattern, may it access teacher-only material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If AB7 passes the pattern, may it access teacher-only material?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