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ai-4/7</w:t>
      </w:r>
    </w:p>
    <w:p>
      <w:pPr>
        <w:pStyle w:val="Title"/>
      </w:pPr>
      <w:r>
        <w:t>Sampling and Intended Use</w:t>
      </w:r>
    </w:p>
    <w:p>
      <w:r>
        <w:t>Project: Responsible Plant Classifier</w:t>
      </w:r>
    </w:p>
    <w:p>
      <w:pPr>
        <w:pStyle w:val="Heading1"/>
      </w:pPr>
      <w:r>
        <w:t>Before you start</w:t>
      </w:r>
    </w:p>
    <w:p>
      <w:r>
        <w:t>AI-2 Week 19: compare the sample with the intended population.</w:t>
      </w:r>
    </w:p>
    <w:p>
      <w:pPr>
        <w:pStyle w:val="Heading1"/>
      </w:pPr>
      <w:r>
        <w:t>01. Your mission</w:t>
      </w:r>
    </w:p>
    <w:p>
      <w:r>
        <w:t>Start with the target: Inspect row meaning missing values and repeated records. Try the recall before opening notes.</w:t>
      </w:r>
    </w:p>
    <w:p>
      <w:pPr>
        <w:pStyle w:val="Heading3"/>
      </w:pPr>
      <w:r>
        <w:t>Your learning target</w:t>
      </w:r>
    </w:p>
    <w:p>
      <w:pPr>
        <w:spacing w:line="336" w:lineRule="auto" w:after="180"/>
      </w:pPr>
      <w:r>
        <w:rPr>
          <w:b w:val="0"/>
        </w:rPr>
        <w:t xml:space="preserve">I can inspect row meaning </w:t>
      </w:r>
      <w:r>
        <w:rPr>
          <w:b/>
        </w:rPr>
        <w:t>missing value</w:t>
      </w:r>
      <w:r>
        <w:rPr>
          <w:b w:val="0"/>
        </w:rPr>
        <w:t>s and repeated records.</w:t>
      </w:r>
    </w:p>
    <w:p>
      <w:pPr>
        <w:spacing w:line="336" w:lineRule="auto" w:after="180"/>
      </w:pPr>
      <w:r>
        <w:rPr>
          <w:b w:val="0"/>
        </w:rPr>
        <w:t xml:space="preserve">I can document dataset source </w:t>
      </w:r>
      <w:r>
        <w:rPr>
          <w:b/>
        </w:rPr>
        <w:t>schema</w:t>
      </w:r>
      <w:r>
        <w:rPr>
          <w:b w:val="0"/>
        </w:rPr>
        <w:t xml:space="preserve"> and limitations.</w:t>
      </w:r>
    </w:p>
    <w:p>
      <w:pPr>
        <w:spacing w:line="336" w:lineRule="auto" w:after="180"/>
      </w:pPr>
      <w:r>
        <w:rPr>
          <w:b w:val="0"/>
        </w:rPr>
        <w:t>I can separate observed quality flags from justified corrections.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Label Quality. Give an example and a mistake that the idea helps you avoid.</w:t>
      </w:r>
    </w:p>
    <w:p>
      <w:pPr>
        <w:spacing w:line="336" w:lineRule="auto" w:after="180"/>
      </w:pPr>
      <w:r>
        <w:rPr>
          <w:b w:val="0"/>
        </w:rPr>
        <w:t>Without opening the old lesson, explain one key idea from Python and Table Readiness. Give an example and a mistake that the idea helps you avoid.</w:t>
      </w:r>
    </w:p>
    <w:p>
      <w:pPr>
        <w:spacing w:line="336" w:lineRule="auto" w:after="180"/>
      </w:pPr>
      <w:r>
        <w:rPr>
          <w:b w:val="0"/>
        </w:rPr>
        <w:t>Without opening the old lesson, explain one key idea from The ML Lifecycle.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rPr>
        <w:t>Training</w:t>
      </w:r>
      <w:r>
        <w:rPr>
          <w:b w:val="0"/>
        </w:rPr>
        <w:t xml:space="preserve"> examples should represent the people, objects, conditions, and devices described by the intended-use statement.</w:t>
      </w:r>
    </w:p>
    <w:p>
      <w:r>
        <w:drawing>
          <wp:inline xmlns:a="http://schemas.openxmlformats.org/drawingml/2006/main" xmlns:pic="http://schemas.openxmlformats.org/drawingml/2006/picture">
            <wp:extent cx="2942705" cy="2942705"/>
            <wp:docPr id="1" name="Picture 1" descr="AI-4 Week 7 illustration: Sampling and Intended Use"/>
            <wp:cNvGraphicFramePr>
              <a:graphicFrameLocks noChangeAspect="1"/>
            </wp:cNvGraphicFramePr>
            <a:graphic>
              <a:graphicData uri="http://schemas.openxmlformats.org/drawingml/2006/picture">
                <pic:pic>
                  <pic:nvPicPr>
                    <pic:cNvPr id="0" name="274ef633aa111080968a7c1274fc2275a54c488666b740741bf248d7a58ed49f.png"/>
                    <pic:cNvPicPr/>
                  </pic:nvPicPr>
                  <pic:blipFill>
                    <a:blip r:embed="rId9"/>
                    <a:stretch>
                      <a:fillRect/>
                    </a:stretch>
                  </pic:blipFill>
                  <pic:spPr>
                    <a:xfrm>
                      <a:off x="0" y="0"/>
                      <a:ext cx="2942705" cy="2942705"/>
                    </a:xfrm>
                    <a:prstGeom prst="rect"/>
                  </pic:spPr>
                </pic:pic>
              </a:graphicData>
            </a:graphic>
          </wp:inline>
        </w:drawing>
      </w:r>
    </w:p>
    <w:p>
      <w:pPr>
        <w:pStyle w:val="Heading3"/>
      </w:pPr>
      <w:r>
        <w:t>Your target</w:t>
      </w:r>
    </w:p>
    <w:p>
      <w:pPr>
        <w:spacing w:line="336" w:lineRule="auto" w:after="180"/>
        <w:shd w:fill="EDF7F3"/>
      </w:pPr>
      <w:r>
        <w:rPr>
          <w:b w:val="0"/>
        </w:rPr>
        <w:t xml:space="preserve">LEARNING TARGET  </w:t>
      </w:r>
      <w:r>
        <w:rPr>
          <w:b/>
        </w:rPr>
        <w:t>Training</w:t>
      </w:r>
      <w:r>
        <w:rPr>
          <w:b w:val="0"/>
        </w:rPr>
        <w:t xml:space="preserve"> uses indoor photos from one phone; deployment uses outdoor photos from several phones. Specify two evaluation slices and explain why adding more indoor photos may not resolve the gap.</w:t>
      </w:r>
    </w:p>
    <w:p>
      <w:pPr>
        <w:spacing w:line="336" w:lineRule="auto" w:after="180"/>
      </w:pPr>
      <w:r>
        <w:rPr>
          <w:b w:val="0"/>
        </w:rPr>
        <w:t>Builder name and experiment date:</w:t>
      </w:r>
    </w:p>
    <w:p>
      <w:pPr>
        <w:pStyle w:val="Heading3"/>
      </w:pPr>
      <w:r>
        <w:t>Readiness for the connected explanation</w:t>
      </w:r>
    </w:p>
    <w:p>
      <w:pPr>
        <w:spacing w:line="336" w:lineRule="auto" w:after="180"/>
        <w:shd w:fill="F5F1FB"/>
      </w:pPr>
      <w:r>
        <w:rPr>
          <w:b w:val="0"/>
        </w:rPr>
        <w:t>Why is elapsed trip duration in minutes a regression target even when recorded as whole numbers?</w:t>
      </w:r>
    </w:p>
    <w:p>
      <w:pPr>
        <w:pStyle w:val="Heading3"/>
      </w:pPr>
      <w:r>
        <w:t>This week’s end goal</w:t>
      </w:r>
    </w:p>
    <w:p>
      <w:pPr>
        <w:spacing w:line="336" w:lineRule="auto" w:after="180"/>
      </w:pPr>
      <w:r>
        <w:rPr>
          <w:b w:val="0"/>
        </w:rPr>
        <w:t xml:space="preserve">By the end, I can explain sampling and </w:t>
      </w:r>
      <w:r>
        <w:rPr>
          <w:b/>
        </w:rPr>
        <w:t>intended use</w:t>
      </w:r>
      <w:r>
        <w:rPr>
          <w:b w:val="0"/>
        </w:rPr>
        <w:t xml:space="preserve"> using a traced example and a stated limitation.</w:t>
      </w:r>
    </w:p>
    <w:p>
      <w:pPr>
        <w:pStyle w:val="Heading1"/>
      </w:pPr>
      <w:r>
        <w:t>02. Notice the evidence</w:t>
      </w:r>
    </w:p>
    <w:p>
      <w:r>
        <w:t>Investigate the supplied Sampling and Intended Use case. Separate observations, given facts and assumptions before choosing an explanation.</w:t>
      </w:r>
    </w:p>
    <w:p>
      <w:pPr>
        <w:spacing w:line="336" w:lineRule="auto" w:after="180"/>
      </w:pPr>
      <w:r>
        <w:rPr>
          <w:b/>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7 illustration: Sampling and Intended Use"/>
            <wp:cNvGraphicFramePr>
              <a:graphicFrameLocks noChangeAspect="1"/>
            </wp:cNvGraphicFramePr>
            <a:graphic>
              <a:graphicData uri="http://schemas.openxmlformats.org/drawingml/2006/picture">
                <pic:pic>
                  <pic:nvPicPr>
                    <pic:cNvPr id="0" name="274ef633aa111080968a7c1274fc2275a54c488666b740741bf248d7a58ed49f.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 xml:space="preserve">MYSTERY  The team must use sampling and </w:t>
      </w:r>
      <w:r>
        <w:rPr>
          <w:b/>
        </w:rPr>
        <w:t>intended use</w:t>
      </w:r>
      <w:r>
        <w:rPr>
          <w:b w:val="0"/>
        </w:rPr>
        <w:t xml:space="preserve">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spacing w:line="336" w:lineRule="auto" w:after="180"/>
      </w:pPr>
      <w:r>
        <w:rPr>
          <w:b w:val="0"/>
        </w:rPr>
        <w:t xml:space="preserve">A dataset can look like a neat table and still contain missing outcomes, repeated records or impossible values. Before </w:t>
      </w:r>
      <w:r>
        <w:rPr>
          <w:b/>
        </w:rPr>
        <w:t>fitting</w:t>
      </w:r>
      <w:r>
        <w:rPr>
          <w:b w:val="0"/>
        </w:rPr>
        <w:t xml:space="preserve"> a model, inspect what one row represents and document where the table came from.</w:t>
      </w:r>
    </w:p>
    <w:p>
      <w:pPr>
        <w:spacing w:line="336" w:lineRule="auto" w:after="180"/>
      </w:pPr>
      <w:r>
        <w:rPr>
          <w:b w:val="0"/>
        </w:rPr>
        <w:t xml:space="preserve">A </w:t>
      </w:r>
      <w:r>
        <w:rPr>
          <w:b/>
        </w:rPr>
        <w:t>dataset card</w:t>
      </w:r>
      <w:r>
        <w:rPr>
          <w:b w:val="0"/>
        </w:rPr>
        <w:t xml:space="preserve"> is a short record of its purpose, contents, collection, changes and limits. It helps another person decide whether the data suits a proposed use.</w:t>
      </w:r>
    </w:p>
    <w:p>
      <w:pPr>
        <w:spacing w:line="336" w:lineRule="auto" w:after="180"/>
      </w:pPr>
      <w:r>
        <w:rPr>
          <w:b w:val="0"/>
        </w:rPr>
        <w:t>Our source is a teacher-authored fictional export called Robot practice v1, created for this lesson. Each row is intended to describe one trip, with one unique trip ID and elapsed duration in minutes.</w:t>
      </w:r>
    </w:p>
    <w:p>
      <w:pPr>
        <w:spacing w:line="336" w:lineRule="auto" w:after="180"/>
      </w:pPr>
      <w:r>
        <w:rPr>
          <w:b w:val="0"/>
        </w:rPr>
        <w:t xml:space="preserve">Durations may be zero or positive; None means unknown. All trips are described as indoor practice trips. No real robot measurements or personal records were collected, and there is no </w:t>
      </w:r>
      <w:r>
        <w:rPr>
          <w:b/>
        </w:rPr>
        <w:t>evidence</w:t>
      </w:r>
      <w:r>
        <w:rPr>
          <w:b w:val="0"/>
        </w:rPr>
        <w:t xml:space="preserve"> about outdoor performance.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Trip ID</w:t>
            </w:r>
          </w:p>
        </w:tc>
        <w:tc>
          <w:tcPr>
            <w:tcW w:type="dxa" w:w="3408"/>
          </w:tcPr>
          <w:p>
            <w:r>
              <w:t>Duration in minutes</w:t>
            </w:r>
          </w:p>
        </w:tc>
        <w:tc>
          <w:tcPr>
            <w:tcW w:type="dxa" w:w="3408"/>
          </w:tcPr>
          <w:p>
            <w:r>
              <w:t>What is visible</w:t>
            </w:r>
          </w:p>
        </w:tc>
      </w:tr>
      <w:tr>
        <w:tc>
          <w:tcPr>
            <w:tcW w:type="dxa" w:w="3408"/>
          </w:tcPr>
          <w:p>
            <w:r>
              <w:t>A</w:t>
            </w:r>
          </w:p>
        </w:tc>
        <w:tc>
          <w:tcPr>
            <w:tcW w:type="dxa" w:w="3408"/>
          </w:tcPr>
          <w:p>
            <w:r>
              <w:t>8</w:t>
            </w:r>
          </w:p>
        </w:tc>
        <w:tc>
          <w:tcPr>
            <w:tcW w:type="dxa" w:w="3408"/>
          </w:tcPr>
          <w:p>
            <w:r>
              <w:t>A recorded duration</w:t>
            </w:r>
          </w:p>
        </w:tc>
      </w:tr>
      <w:tr>
        <w:tc>
          <w:tcPr>
            <w:tcW w:type="dxa" w:w="3408"/>
          </w:tcPr>
          <w:p>
            <w:r>
              <w:t>B</w:t>
            </w:r>
          </w:p>
        </w:tc>
        <w:tc>
          <w:tcPr>
            <w:tcW w:type="dxa" w:w="3408"/>
          </w:tcPr>
          <w:p>
            <w:r>
              <w:t>None</w:t>
            </w:r>
          </w:p>
        </w:tc>
        <w:tc>
          <w:tcPr>
            <w:tcW w:type="dxa" w:w="3408"/>
          </w:tcPr>
          <w:p>
            <w:r>
              <w:t>An unknown duration</w:t>
            </w:r>
          </w:p>
        </w:tc>
      </w:tr>
      <w:tr>
        <w:tc>
          <w:tcPr>
            <w:tcW w:type="dxa" w:w="3408"/>
          </w:tcPr>
          <w:p>
            <w:r>
              <w:t>B</w:t>
            </w:r>
          </w:p>
        </w:tc>
        <w:tc>
          <w:tcPr>
            <w:tcW w:type="dxa" w:w="3408"/>
          </w:tcPr>
          <w:p>
            <w:r>
              <w:t>None</w:t>
            </w:r>
          </w:p>
        </w:tc>
        <w:tc>
          <w:tcPr>
            <w:tcW w:type="dxa" w:w="3408"/>
          </w:tcPr>
          <w:p>
            <w:r>
              <w:t>The same ID appears again</w:t>
            </w:r>
          </w:p>
        </w:tc>
      </w:tr>
      <w:tr>
        <w:tc>
          <w:tcPr>
            <w:tcW w:type="dxa" w:w="3408"/>
          </w:tcPr>
          <w:p>
            <w:r>
              <w:t>C</w:t>
            </w:r>
          </w:p>
        </w:tc>
        <w:tc>
          <w:tcPr>
            <w:tcW w:type="dxa" w:w="3408"/>
          </w:tcPr>
          <w:p>
            <w:r>
              <w:t>-2</w:t>
            </w:r>
          </w:p>
        </w:tc>
        <w:tc>
          <w:tcPr>
            <w:tcW w:type="dxa" w:w="3408"/>
          </w:tcPr>
          <w:p>
            <w:r>
              <w:t>A negative duration</w:t>
            </w:r>
          </w:p>
        </w:tc>
      </w:tr>
      <w:tr>
        <w:tc>
          <w:tcPr>
            <w:tcW w:type="dxa" w:w="3408"/>
          </w:tcPr>
          <w:p>
            <w:r>
              <w:t>D</w:t>
            </w:r>
          </w:p>
        </w:tc>
        <w:tc>
          <w:tcPr>
            <w:tcW w:type="dxa" w:w="3408"/>
          </w:tcPr>
          <w:p>
            <w:r>
              <w:t>12</w:t>
            </w:r>
          </w:p>
        </w:tc>
        <w:tc>
          <w:tcPr>
            <w:tcW w:type="dxa" w:w="3408"/>
          </w:tcPr>
          <w:p>
            <w:r>
              <w:t>A recorded duration</w:t>
            </w:r>
          </w:p>
        </w:tc>
      </w:tr>
    </w:tbl>
    <w:p>
      <w:pPr>
        <w:spacing w:line="336" w:lineRule="auto" w:after="180"/>
      </w:pPr>
      <w:r>
        <w:rPr>
          <w:b w:val="0"/>
        </w:rPr>
        <w:t>Keep this raw version unchanged. At this stage a flag means investigate, not automatically delete or replace. A repeated ID might be a copied row or a problem with the supposed one-row-per-trip definition.</w:t>
      </w:r>
    </w:p>
    <w:p>
      <w:pPr>
        <w:spacing w:line="336" w:lineRule="auto" w:after="180"/>
      </w:pPr>
      <w:r>
        <w:rPr>
          <w:b w:val="0"/>
        </w:rPr>
        <w:t xml:space="preserve">We need </w:t>
      </w:r>
      <w:r>
        <w:rPr>
          <w:b/>
        </w:rPr>
        <w:t>evidence</w:t>
      </w:r>
      <w:r>
        <w:rPr>
          <w:b w:val="0"/>
        </w:rPr>
        <w:t xml:space="preserve"> before deciding what happened.</w:t>
      </w:r>
    </w:p>
    <w:p>
      <w:pPr>
        <w:pStyle w:val="Heading1"/>
      </w:pPr>
      <w:r>
        <w:t>03. See how it works</w:t>
      </w:r>
    </w:p>
    <w:p>
      <w:r>
        <w:t>Follow the mechanism for Sampling and Intended Use. Connect each labelled input, deciding step and result.</w:t>
      </w:r>
    </w:p>
    <w:p>
      <w:pPr>
        <w:spacing w:line="336" w:lineRule="auto" w:after="180"/>
      </w:pPr>
      <w:r>
        <w:rPr>
          <w:b/>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7 machine-learning flow stage 1"/>
            <wp:cNvGraphicFramePr>
              <a:graphicFrameLocks noChangeAspect="1"/>
            </wp:cNvGraphicFramePr>
            <a:graphic>
              <a:graphicData uri="http://schemas.openxmlformats.org/drawingml/2006/picture">
                <pic:pic>
                  <pic:nvPicPr>
                    <pic:cNvPr id="0" name="8c6402f5c6fd1363213635666e51719d69a658a4fd94416e1a62f212f1e9a2cb.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7 machine-learning flow stage 2"/>
            <wp:cNvGraphicFramePr>
              <a:graphicFrameLocks noChangeAspect="1"/>
            </wp:cNvGraphicFramePr>
            <a:graphic>
              <a:graphicData uri="http://schemas.openxmlformats.org/drawingml/2006/picture">
                <pic:pic>
                  <pic:nvPicPr>
                    <pic:cNvPr id="0" name="975b5e32df57a58c0920d5b4784ada2906231229cc08360990f3b929f9327875.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7 machine-learning flow stage 3"/>
            <wp:cNvGraphicFramePr>
              <a:graphicFrameLocks noChangeAspect="1"/>
            </wp:cNvGraphicFramePr>
            <a:graphic>
              <a:graphicData uri="http://schemas.openxmlformats.org/drawingml/2006/picture">
                <pic:pic>
                  <pic:nvPicPr>
                    <pic:cNvPr id="0" name="2c013634500a13f6296bdd81d13ca008779e0851adce1c7eedc5dba843a74ed8.png"/>
                    <pic:cNvPicPr/>
                  </pic:nvPicPr>
                  <pic:blipFill>
                    <a:blip r:embed="rId12"/>
                    <a:stretch>
                      <a:fillRect/>
                    </a:stretch>
                  </pic:blipFill>
                  <pic:spPr>
                    <a:xfrm>
                      <a:off x="0" y="0"/>
                      <a:ext cx="5237018" cy="3200400"/>
                    </a:xfrm>
                    <a:prstGeom prst="rect"/>
                  </pic:spPr>
                </pic:pic>
              </a:graphicData>
            </a:graphic>
          </wp:inline>
        </w:drawing>
      </w:r>
    </w:p>
    <w:p>
      <w:pPr>
        <w:pStyle w:val="Heading3"/>
      </w:pPr>
      <w:r>
        <w:t>Question to explain</w:t>
      </w:r>
    </w:p>
    <w:p>
      <w:pPr>
        <w:spacing w:line="336" w:lineRule="auto" w:after="180"/>
        <w:shd w:fill="F5F1FB"/>
      </w:pPr>
      <w:r>
        <w:rPr>
          <w:b w:val="0"/>
        </w:rPr>
        <w:t xml:space="preserve">QUESTION  Compare two </w:t>
      </w:r>
      <w:r>
        <w:rPr>
          <w:b/>
        </w:rPr>
        <w:t>sample</w:t>
      </w:r>
      <w:r>
        <w:rPr>
          <w:b w:val="0"/>
        </w:rPr>
        <w:t xml:space="preserve">s against a deployment </w:t>
      </w:r>
      <w:r>
        <w:rPr>
          <w:b/>
        </w:rPr>
        <w:t>population</w:t>
      </w:r>
      <w:r>
        <w:rPr>
          <w:b w:val="0"/>
        </w:rPr>
        <w:t xml:space="preserve"> and identify missing conditions.</w:t>
      </w:r>
    </w:p>
    <w:p>
      <w:pPr>
        <w:spacing w:line="336" w:lineRule="auto" w:after="180"/>
      </w:pPr>
      <w:r>
        <w:rPr>
          <w:b w:val="0"/>
        </w:rPr>
        <w:t xml:space="preserve">MODEL IDEA  </w:t>
      </w:r>
      <w:r>
        <w:rPr>
          <w:b/>
        </w:rPr>
        <w:t>Training</w:t>
      </w:r>
      <w:r>
        <w:rPr>
          <w:b w:val="0"/>
        </w:rPr>
        <w:t xml:space="preserve"> examples should represent the people, objects, conditions, and devices described by the intended-use statement.</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w:t>
      </w:r>
      <w:r>
        <w:rPr>
          <w:b/>
        </w:rPr>
        <w:t>Intended use</w:t>
      </w:r>
      <w:r>
        <w:rPr>
          <w:b w:val="0"/>
        </w:rPr>
        <w:t xml:space="preserve"> includes indoor classroom plants under day and evening light. </w:t>
      </w:r>
      <w:r>
        <w:rPr>
          <w:b/>
        </w:rPr>
        <w:t>Sample</w:t>
      </w:r>
      <w:r>
        <w:rPr>
          <w:b w:val="0"/>
        </w:rPr>
        <w:t xml:space="preserve"> A has 90% daylight photos from one camera.</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r>
        <w:rPr>
          <w:rFonts w:ascii="Courier New" w:hAnsi="Courier New"/>
          <w:sz w:val="18"/>
        </w:rPr>
        <w:t>rows = [("A", 8), ("B", None), ("B", None),</w:t>
        <w:br/>
        <w:t xml:space="preserve">        ("C", -2), ("D", 12)]</w:t>
        <w:br/>
        <w:t>ids = set()</w:t>
        <w:br/>
        <w:t>missing = 0</w:t>
        <w:br/>
        <w:t>negative = 0</w:t>
        <w:br/>
        <w:t>for trip_id, minutes in rows:</w:t>
        <w:br/>
        <w:t xml:space="preserve">    ids.add(trip_id)</w:t>
        <w:br/>
        <w:t xml:space="preserve">    if minutes is None:</w:t>
        <w:br/>
        <w:t xml:space="preserve">        missing = missing + 1</w:t>
        <w:br/>
        <w:t xml:space="preserve">    elif minutes &lt; 0:</w:t>
        <w:br/>
        <w:t xml:space="preserve">        negative = negative + 1</w:t>
        <w:br/>
        <w:t>print(len(rows), len(ids), missing, negative)</w:t>
      </w:r>
    </w:p>
    <w:p>
      <w:pPr>
        <w:spacing w:line="336" w:lineRule="auto" w:after="180"/>
      </w:pPr>
      <w:r>
        <w:rPr>
          <w:b w:val="0"/>
        </w:rPr>
        <w:t xml:space="preserve">A set stores each distinct ID once. The </w:t>
      </w:r>
      <w:r>
        <w:rPr>
          <w:b/>
        </w:rPr>
        <w:t>output</w:t>
      </w:r>
      <w:r>
        <w:rPr>
          <w:b w:val="0"/>
        </w:rPr>
        <w:t xml:space="preserve"> is 5 4 2 1: five rows, four distinct IDs, two rows with unknown duration and one row with a negative duration. There is one extra occurrence beyond the four distinct IDs.</w:t>
      </w:r>
    </w:p>
    <w:p>
      <w:pPr>
        <w:spacing w:line="336" w:lineRule="auto" w:after="180"/>
      </w:pPr>
      <w:r>
        <w:rPr>
          <w:b w:val="0"/>
        </w:rPr>
        <w:t>This is not a count of all rows in repeated-ID groups: both B rows belong to that group.</w:t>
      </w:r>
    </w:p>
    <w:p>
      <w:pPr>
        <w:pStyle w:val="Heading3"/>
      </w:pPr>
      <w:r>
        <w:t>Turn an observation into a documented action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Finding</w:t>
            </w:r>
          </w:p>
        </w:tc>
        <w:tc>
          <w:tcPr>
            <w:tcW w:type="dxa" w:w="3408"/>
          </w:tcPr>
          <w:p>
            <w:r>
              <w:t>What it establishes</w:t>
            </w:r>
          </w:p>
        </w:tc>
        <w:tc>
          <w:tcPr>
            <w:tcW w:type="dxa" w:w="3408"/>
          </w:tcPr>
          <w:p>
            <w:r>
              <w:t>Next action</w:t>
            </w:r>
          </w:p>
        </w:tc>
      </w:tr>
      <w:tr>
        <w:tc>
          <w:tcPr>
            <w:tcW w:type="dxa" w:w="3408"/>
          </w:tcPr>
          <w:p>
            <w:r>
              <w:t>B appears twice</w:t>
            </w:r>
          </w:p>
        </w:tc>
        <w:tc>
          <w:tcPr>
            <w:tcW w:type="dxa" w:w="3408"/>
          </w:tcPr>
          <w:p>
            <w:r>
              <w:t>Identity needs review</w:t>
            </w:r>
          </w:p>
        </w:tc>
        <w:tc>
          <w:tcPr>
            <w:tcW w:type="dxa" w:w="3408"/>
          </w:tcPr>
          <w:p>
            <w:r>
              <w:t>Check export history</w:t>
            </w:r>
          </w:p>
        </w:tc>
      </w:tr>
      <w:tr>
        <w:tc>
          <w:tcPr>
            <w:tcW w:type="dxa" w:w="3408"/>
          </w:tcPr>
          <w:p>
            <w:r>
              <w:t>Two None values</w:t>
            </w:r>
          </w:p>
        </w:tc>
        <w:tc>
          <w:tcPr>
            <w:tcW w:type="dxa" w:w="3408"/>
          </w:tcPr>
          <w:p>
            <w:r>
              <w:t>2 of 5 rows lack duration</w:t>
            </w:r>
          </w:p>
        </w:tc>
        <w:tc>
          <w:tcPr>
            <w:tcW w:type="dxa" w:w="3408"/>
          </w:tcPr>
          <w:p>
            <w:r>
              <w:t>Keep unknown explicit</w:t>
            </w:r>
          </w:p>
        </w:tc>
      </w:tr>
      <w:tr>
        <w:tc>
          <w:tcPr>
            <w:tcW w:type="dxa" w:w="3408"/>
          </w:tcPr>
          <w:p>
            <w:r>
              <w:t>C has minus 2</w:t>
            </w:r>
          </w:p>
        </w:tc>
        <w:tc>
          <w:tcPr>
            <w:tcW w:type="dxa" w:w="3408"/>
          </w:tcPr>
          <w:p>
            <w:r>
              <w:t>Invalid elapsed duration</w:t>
            </w:r>
          </w:p>
        </w:tc>
        <w:tc>
          <w:tcPr>
            <w:tcW w:type="dxa" w:w="3408"/>
          </w:tcPr>
          <w:p>
            <w:r>
              <w:t>Check source and units</w:t>
            </w:r>
          </w:p>
        </w:tc>
      </w:tr>
    </w:tbl>
    <w:p>
      <w:r>
        <w:t>Flags can overlap: both rows with ID B also have missing duration. Do not add flag counts as if they were separate groups.</w:t>
      </w:r>
    </w:p>
    <w:p>
      <w:pPr>
        <w:spacing w:line="336" w:lineRule="auto" w:after="180"/>
      </w:pPr>
      <w:r>
        <w:rPr>
          <w:b w:val="0"/>
        </w:rPr>
        <w:t xml:space="preserve">The code assumes every row is a pair and each duration is a number or None. It is a small audit, not full </w:t>
      </w:r>
      <w:r>
        <w:rPr>
          <w:b/>
        </w:rPr>
        <w:t>schema</w:t>
      </w:r>
      <w:r>
        <w:rPr>
          <w:b w:val="0"/>
        </w:rPr>
        <w:t xml:space="preserve"> validation. It does not check text values, units, source truth or whether IDs refer to real unique events.</w:t>
      </w:r>
    </w:p>
    <w:p>
      <w:pPr>
        <w:spacing w:line="336" w:lineRule="auto" w:after="180"/>
      </w:pPr>
      <w:r>
        <w:rPr>
          <w:b w:val="0"/>
        </w:rPr>
        <w:t>A successful run does not certify data quality.</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Sampling and Intended Use. Identify the detail that changes the conclusion.</w:t>
      </w:r>
    </w:p>
    <w:p>
      <w:pPr>
        <w:spacing w:line="336" w:lineRule="auto" w:after="180"/>
      </w:pPr>
      <w:r>
        <w:rPr>
          <w:b/>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6" name="Picture 6" descr="Week 7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7" name="Picture 7" descr="Week 7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8" name="Picture 8" descr="Week 7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9" name="Picture 9" descr="Week 7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spacing w:line="336" w:lineRule="auto" w:after="180"/>
        <w:shd w:fill="FFF5E6"/>
      </w:pPr>
      <w:r>
        <w:rPr>
          <w:b w:val="0"/>
        </w:rPr>
        <w:t>RELEASE RULE  Passing one case never proves generalization. Predefine expected behavior for all four categories.</w:t>
      </w:r>
    </w:p>
    <w:p>
      <w:pPr>
        <w:spacing w:line="336" w:lineRule="auto" w:after="180"/>
        <w:shd w:fill="F5F1FB"/>
      </w:pPr>
      <w:r>
        <w:rPr>
          <w:b w:val="0"/>
        </w:rPr>
        <w:t>Which case most threatens today's claim, and why?</w:t>
      </w:r>
    </w:p>
    <w:p>
      <w:pPr>
        <w:pStyle w:val="Heading3"/>
      </w:pPr>
      <w:r>
        <w:t>Change one thing in the pictured case</w:t>
      </w:r>
    </w:p>
    <w:p>
      <w:pPr>
        <w:pStyle w:val="Heading3"/>
      </w:pPr>
      <w:r>
        <w:t>Change one thing</w:t>
      </w:r>
    </w:p>
    <w:p>
      <w:pPr>
        <w:spacing w:line="336" w:lineRule="auto" w:after="180"/>
        <w:shd w:fill="F5F1FB"/>
      </w:pPr>
      <w:r>
        <w:rPr>
          <w:b w:val="0"/>
        </w:rPr>
        <w:t>Change: Collect 12 more midday windowsill photos of the same plants.</w:t>
      </w:r>
    </w:p>
    <w:p>
      <w:pPr>
        <w:pStyle w:val="Heading3"/>
      </w:pPr>
      <w:r>
        <w:t>Predicted result</w:t>
      </w:r>
    </w:p>
    <w:p>
      <w:pPr>
        <w:spacing w:line="336" w:lineRule="auto" w:after="180"/>
        <w:shd w:fill="F1F6FC"/>
      </w:pPr>
      <w:r>
        <w:rPr>
          <w:b/>
        </w:rPr>
        <w:t>Prediction</w:t>
      </w:r>
      <w:r>
        <w:rPr>
          <w:b w:val="0"/>
        </w:rPr>
        <w:t>: The evening-coverage gap remains.</w:t>
      </w:r>
    </w:p>
    <w:p>
      <w:pPr>
        <w:pStyle w:val="Heading3"/>
      </w:pPr>
      <w:r>
        <w:t>Why the result follows</w:t>
      </w:r>
    </w:p>
    <w:p>
      <w:pPr>
        <w:spacing w:line="336" w:lineRule="auto" w:after="180"/>
        <w:shd w:fill="F1F6FC"/>
      </w:pPr>
      <w:r>
        <w:rPr>
          <w:b w:val="0"/>
        </w:rPr>
        <w:t xml:space="preserve">Reason: More rows in the same condition do not supply </w:t>
      </w:r>
      <w:r>
        <w:rPr>
          <w:b/>
        </w:rPr>
        <w:t>evidence</w:t>
      </w:r>
      <w:r>
        <w:rPr>
          <w:b w:val="0"/>
        </w:rPr>
        <w:t xml:space="preserve"> about the missing condition.</w:t>
      </w:r>
    </w:p>
    <w:p>
      <w:pPr>
        <w:pStyle w:val="Heading1"/>
      </w:pPr>
      <w:r>
        <w:t>05. Words that unlock the idea</w:t>
      </w:r>
    </w:p>
    <w:p>
      <w:r>
        <w:t>Use the vocabulary of Sampling and Intended Use to explain a concrete decision, rather than only memorising definitions.</w:t>
      </w:r>
    </w:p>
    <w:p>
      <w:pPr>
        <w:spacing w:line="336" w:lineRule="auto" w:after="180"/>
      </w:pPr>
      <w:r>
        <w:rPr>
          <w:b/>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10" name="Picture 10" descr="Vocabulary: population, full group the product may encounter"/>
            <wp:cNvGraphicFramePr>
              <a:graphicFrameLocks noChangeAspect="1"/>
            </wp:cNvGraphicFramePr>
            <a:graphic>
              <a:graphicData uri="http://schemas.openxmlformats.org/drawingml/2006/picture">
                <pic:pic>
                  <pic:nvPicPr>
                    <pic:cNvPr id="0" name="a1e8e9efeca7acb3a1f6b200fc46d7ac8294fdf52fd9348e6c062eaee1fb14e6.png"/>
                    <pic:cNvPicPr/>
                  </pic:nvPicPr>
                  <pic:blipFill>
                    <a:blip r:embed="rId1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Vocabulary: sample, examples selected from that population"/>
            <wp:cNvGraphicFramePr>
              <a:graphicFrameLocks noChangeAspect="1"/>
            </wp:cNvGraphicFramePr>
            <a:graphic>
              <a:graphicData uri="http://schemas.openxmlformats.org/drawingml/2006/picture">
                <pic:pic>
                  <pic:nvPicPr>
                    <pic:cNvPr id="0" name="704d06d6012760f43442594c1d406f08be95649208a7202d41954b1fb07f8d36.png"/>
                    <pic:cNvPicPr/>
                  </pic:nvPicPr>
                  <pic:blipFill>
                    <a:blip r:embed="rId1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Vocabulary: representation, coverage of relevant conditions"/>
            <wp:cNvGraphicFramePr>
              <a:graphicFrameLocks noChangeAspect="1"/>
            </wp:cNvGraphicFramePr>
            <a:graphic>
              <a:graphicData uri="http://schemas.openxmlformats.org/drawingml/2006/picture">
                <pic:pic>
                  <pic:nvPicPr>
                    <pic:cNvPr id="0" name="ca07e2a271c48f2145e2ffdb5e20bdcb615b9f36eb930eea0c42fcbbf9412608.png"/>
                    <pic:cNvPicPr/>
                  </pic:nvPicPr>
                  <pic:blipFill>
                    <a:blip r:embed="rId19"/>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Vocabulary: intended use, specific approved purpose and setting"/>
            <wp:cNvGraphicFramePr>
              <a:graphicFrameLocks noChangeAspect="1"/>
            </wp:cNvGraphicFramePr>
            <a:graphic>
              <a:graphicData uri="http://schemas.openxmlformats.org/drawingml/2006/picture">
                <pic:pic>
                  <pic:nvPicPr>
                    <pic:cNvPr id="0" name="eb88708a7fb39353acf12fc04f13c5dcb88d1f1554e4b30fdfb4a68e7ae36781.png"/>
                    <pic:cNvPicPr/>
                  </pic:nvPicPr>
                  <pic:blipFill>
                    <a:blip r:embed="rId20"/>
                    <a:stretch>
                      <a:fillRect/>
                    </a:stretch>
                  </pic:blipFill>
                  <pic:spPr>
                    <a:xfrm>
                      <a:off x="0" y="0"/>
                      <a:ext cx="5237018"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population</w:t>
            </w:r>
          </w:p>
        </w:tc>
        <w:tc>
          <w:tcPr>
            <w:tcW w:type="dxa" w:w="3408"/>
          </w:tcPr>
          <w:p>
            <w:r>
              <w:t>full group the product may encounter</w:t>
            </w:r>
          </w:p>
        </w:tc>
        <w:tc>
          <w:tcPr>
            <w:tcW w:type="dxa" w:w="3408"/>
          </w:tcPr>
          <w:p>
            <w:r/>
          </w:p>
        </w:tc>
      </w:tr>
      <w:tr>
        <w:tc>
          <w:tcPr>
            <w:tcW w:type="dxa" w:w="3408"/>
          </w:tcPr>
          <w:p>
            <w:r>
              <w:t>sample</w:t>
            </w:r>
          </w:p>
        </w:tc>
        <w:tc>
          <w:tcPr>
            <w:tcW w:type="dxa" w:w="3408"/>
          </w:tcPr>
          <w:p>
            <w:r>
              <w:t>examples selected from that population</w:t>
            </w:r>
          </w:p>
        </w:tc>
        <w:tc>
          <w:tcPr>
            <w:tcW w:type="dxa" w:w="3408"/>
          </w:tcPr>
          <w:p>
            <w:r/>
          </w:p>
        </w:tc>
      </w:tr>
      <w:tr>
        <w:tc>
          <w:tcPr>
            <w:tcW w:type="dxa" w:w="3408"/>
          </w:tcPr>
          <w:p>
            <w:r>
              <w:t>representation</w:t>
            </w:r>
          </w:p>
        </w:tc>
        <w:tc>
          <w:tcPr>
            <w:tcW w:type="dxa" w:w="3408"/>
          </w:tcPr>
          <w:p>
            <w:r>
              <w:t>coverage of relevant conditions</w:t>
            </w:r>
          </w:p>
        </w:tc>
        <w:tc>
          <w:tcPr>
            <w:tcW w:type="dxa" w:w="3408"/>
          </w:tcPr>
          <w:p>
            <w:r/>
          </w:p>
        </w:tc>
      </w:tr>
      <w:tr>
        <w:tc>
          <w:tcPr>
            <w:tcW w:type="dxa" w:w="3408"/>
          </w:tcPr>
          <w:p>
            <w:r>
              <w:t>intended use</w:t>
            </w:r>
          </w:p>
        </w:tc>
        <w:tc>
          <w:tcPr>
            <w:tcW w:type="dxa" w:w="3408"/>
          </w:tcPr>
          <w:p>
            <w:r>
              <w:t>specific approved purpose and setting</w:t>
            </w:r>
          </w:p>
        </w:tc>
        <w:tc>
          <w:tcPr>
            <w:tcW w:type="dxa" w:w="3408"/>
          </w:tcPr>
          <w:p>
            <w:r/>
          </w:p>
        </w:tc>
      </w:tr>
    </w:tbl>
    <w:p>
      <w:pPr>
        <w:spacing w:line="336" w:lineRule="auto" w:after="180"/>
        <w:shd w:fill="FFF5E6"/>
      </w:pPr>
      <w:r>
        <w:rPr>
          <w:b w:val="0"/>
        </w:rPr>
        <w:t>MISCONCEPTION TO REPAIR  A large dataset is representative simply because it contains many examples.</w:t>
      </w:r>
    </w:p>
    <w:p>
      <w:pPr>
        <w:spacing w:line="336" w:lineRule="auto" w:after="180"/>
      </w:pPr>
      <w:r>
        <w:rPr>
          <w:b w:val="0"/>
        </w:rPr>
        <w:t>Repair the claim using a definition, calculation, or test record:</w:t>
      </w:r>
    </w:p>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Provenance</w:t>
            </w:r>
          </w:p>
        </w:tc>
        <w:tc>
          <w:tcPr>
            <w:tcW w:type="dxa" w:w="5112"/>
          </w:tcPr>
          <w:p>
            <w:r>
              <w:t>Where data came from and how it was created</w:t>
            </w:r>
          </w:p>
        </w:tc>
      </w:tr>
      <w:tr>
        <w:tc>
          <w:tcPr>
            <w:tcW w:type="dxa" w:w="5112"/>
          </w:tcPr>
          <w:p>
            <w:r>
              <w:t>Schema</w:t>
            </w:r>
          </w:p>
        </w:tc>
        <w:tc>
          <w:tcPr>
            <w:tcW w:type="dxa" w:w="5112"/>
          </w:tcPr>
          <w:p>
            <w:r>
              <w:t>The stated meaning types units and rules for fields</w:t>
            </w:r>
          </w:p>
        </w:tc>
      </w:tr>
      <w:tr>
        <w:tc>
          <w:tcPr>
            <w:tcW w:type="dxa" w:w="5112"/>
          </w:tcPr>
          <w:p>
            <w:r>
              <w:t>Missing value</w:t>
            </w:r>
          </w:p>
        </w:tc>
        <w:tc>
          <w:tcPr>
            <w:tcW w:type="dxa" w:w="5112"/>
          </w:tcPr>
          <w:p>
            <w:r>
              <w:t>An unknown or unavailable value rather than a measured zero</w:t>
            </w:r>
          </w:p>
        </w:tc>
      </w:tr>
      <w:tr>
        <w:tc>
          <w:tcPr>
            <w:tcW w:type="dxa" w:w="5112"/>
          </w:tcPr>
          <w:p>
            <w:r>
              <w:t>Dataset card</w:t>
            </w:r>
          </w:p>
        </w:tc>
        <w:tc>
          <w:tcPr>
            <w:tcW w:type="dxa" w:w="5112"/>
          </w:tcPr>
          <w:p>
            <w:r>
              <w:t>A concise record of dataset contents creation intended use and limitations</w:t>
            </w:r>
          </w:p>
        </w:tc>
      </w:tr>
    </w:tbl>
    <w:p>
      <w:pPr>
        <w:pStyle w:val="Heading1"/>
      </w:pPr>
      <w:r>
        <w:t>06. Follow a worked example</w:t>
      </w:r>
    </w:p>
    <w:p>
      <w:r>
        <w:t>Follow the worked trace for Sampling and Intended Use, predict a step, then compare with its explanation.</w:t>
      </w:r>
    </w:p>
    <w:p>
      <w:pPr>
        <w:spacing w:line="336" w:lineRule="auto" w:after="180"/>
      </w:pPr>
      <w:r>
        <w:rPr>
          <w:b/>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4" name="Picture 14" descr="Four-step worked evidence for Week 7: Sampling and Intended Use"/>
            <wp:cNvGraphicFramePr>
              <a:graphicFrameLocks noChangeAspect="1"/>
            </wp:cNvGraphicFramePr>
            <a:graphic>
              <a:graphicData uri="http://schemas.openxmlformats.org/drawingml/2006/picture">
                <pic:pic>
                  <pic:nvPicPr>
                    <pic:cNvPr id="0" name="9540810dc0635d86ec326576e5f4925f6e6b4cd5a355f5573105a9aa01521b41.png"/>
                    <pic:cNvPicPr/>
                  </pic:nvPicPr>
                  <pic:blipFill>
                    <a:blip r:embed="rId21"/>
                    <a:stretch>
                      <a:fillRect/>
                    </a:stretch>
                  </pic:blipFill>
                  <pic:spPr>
                    <a:xfrm>
                      <a:off x="0" y="0"/>
                      <a:ext cx="5486400" cy="2523744"/>
                    </a:xfrm>
                    <a:prstGeom prst="rect"/>
                  </pic:spPr>
                </pic:pic>
              </a:graphicData>
            </a:graphic>
          </wp:inline>
        </w:drawing>
      </w:r>
    </w:p>
    <w:p>
      <w:pPr>
        <w:pStyle w:val="Heading3"/>
      </w:pPr>
      <w:r>
        <w:t>Step 1</w:t>
      </w:r>
    </w:p>
    <w:p>
      <w:pPr>
        <w:spacing w:line="336" w:lineRule="auto" w:after="180"/>
        <w:shd w:fill="F4F9FC"/>
      </w:pPr>
      <w:r>
        <w:rPr>
          <w:b w:val="0"/>
        </w:rPr>
        <w:t xml:space="preserve">STEP 1  </w:t>
      </w:r>
      <w:r>
        <w:rPr>
          <w:b/>
        </w:rPr>
        <w:t>Intended use</w:t>
      </w:r>
      <w:r>
        <w:rPr>
          <w:b w:val="0"/>
        </w:rPr>
        <w:t xml:space="preserve"> includes indoor classroom plants under day and evening light.</w:t>
      </w:r>
    </w:p>
    <w:p>
      <w:pPr>
        <w:pStyle w:val="Heading3"/>
      </w:pPr>
      <w:r>
        <w:t>Step 2</w:t>
      </w:r>
    </w:p>
    <w:p>
      <w:pPr>
        <w:spacing w:line="336" w:lineRule="auto" w:after="180"/>
        <w:shd w:fill="F4F9FC"/>
      </w:pPr>
      <w:r>
        <w:rPr>
          <w:b w:val="0"/>
        </w:rPr>
        <w:t xml:space="preserve">STEP 2  </w:t>
      </w:r>
      <w:r>
        <w:rPr>
          <w:b/>
        </w:rPr>
        <w:t>Sample</w:t>
      </w:r>
      <w:r>
        <w:rPr>
          <w:b w:val="0"/>
        </w:rPr>
        <w:t xml:space="preserve"> A has 90% daylight photos from one camera.</w:t>
      </w:r>
    </w:p>
    <w:p>
      <w:pPr>
        <w:pStyle w:val="Heading3"/>
      </w:pPr>
      <w:r>
        <w:t>Step 3</w:t>
      </w:r>
    </w:p>
    <w:p>
      <w:pPr>
        <w:spacing w:line="336" w:lineRule="auto" w:after="180"/>
        <w:shd w:fill="F4F9FC"/>
      </w:pPr>
      <w:r>
        <w:rPr>
          <w:b w:val="0"/>
        </w:rPr>
        <w:t xml:space="preserve">STEP 3  </w:t>
      </w:r>
      <w:r>
        <w:rPr>
          <w:b/>
        </w:rPr>
        <w:t>Sample</w:t>
      </w:r>
      <w:r>
        <w:rPr>
          <w:b w:val="0"/>
        </w:rPr>
        <w:t xml:space="preserve"> B balances lighting, camera distance, and several plant types.</w:t>
      </w:r>
    </w:p>
    <w:p>
      <w:pPr>
        <w:pStyle w:val="Heading3"/>
      </w:pPr>
      <w:r>
        <w:t>Step 4</w:t>
      </w:r>
    </w:p>
    <w:p>
      <w:pPr>
        <w:spacing w:line="336" w:lineRule="auto" w:after="180"/>
        <w:shd w:fill="F4F9FC"/>
      </w:pPr>
      <w:r>
        <w:rPr>
          <w:b w:val="0"/>
        </w:rPr>
        <w:t>STEP 4  Prefer B for this use, while documenting remaining gaps rather than claiming universal coverage.</w:t>
      </w:r>
    </w:p>
    <w:p>
      <w:pPr>
        <w:spacing w:line="336" w:lineRule="auto" w:after="180"/>
        <w:shd w:fill="EDF7F3"/>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Worked explanation · Sampling and Intended Use</w:t>
      </w:r>
    </w:p>
    <w:p>
      <w:pPr>
        <w:spacing w:line="336" w:lineRule="auto" w:after="180"/>
        <w:shd w:fill="F1F6FC"/>
      </w:pPr>
      <w:r>
        <w:rPr>
          <w:b w:val="0"/>
        </w:rPr>
        <w:t>For Robot practice v1, record the purpose as practising inspection, the source as teacher-authored fictional data, and the row meaning as an intended single indoor trip.</w:t>
      </w:r>
    </w:p>
    <w:p>
      <w:pPr>
        <w:spacing w:line="336" w:lineRule="auto" w:after="180"/>
        <w:shd w:fill="F1F6FC"/>
      </w:pPr>
      <w:r>
        <w:rPr>
          <w:b w:val="0"/>
        </w:rPr>
        <w:t>Record the five-row count, the ID field, minutes as the duration unit and None as unknown. List the duplicate-ID and invalid-duration findings.</w:t>
      </w:r>
    </w:p>
    <w:p>
      <w:pPr>
        <w:spacing w:line="336" w:lineRule="auto" w:after="180"/>
        <w:shd w:fill="F1F6FC"/>
      </w:pPr>
      <w:r>
        <w:rPr>
          <w:b w:val="0"/>
        </w:rPr>
        <w:t>State that no cleaning has occurred, no train/test split is assigned, and no model has been evaluated.</w:t>
      </w:r>
    </w:p>
    <w:p>
      <w:pPr>
        <w:pStyle w:val="Heading3"/>
      </w:pPr>
      <w:r>
        <w:t>Worked explanation · Sampling and Intended Use</w:t>
      </w:r>
    </w:p>
    <w:p>
      <w:pPr>
        <w:spacing w:line="336" w:lineRule="auto" w:after="180"/>
        <w:shd w:fill="F1F6FC"/>
      </w:pPr>
      <w:r>
        <w:rPr>
          <w:b w:val="0"/>
        </w:rPr>
        <w:t xml:space="preserve">Add </w:t>
      </w:r>
      <w:r>
        <w:rPr>
          <w:b/>
        </w:rPr>
        <w:t>intended use</w:t>
      </w:r>
      <w:r>
        <w:rPr>
          <w:b w:val="0"/>
        </w:rPr>
        <w:t>, excluded uses, known gaps, version and a contact or owner. Here the lesson teacher maintains the practice copy; its allowed classroom purpose is inspection practice.</w:t>
      </w:r>
    </w:p>
    <w:p>
      <w:pPr>
        <w:spacing w:line="336" w:lineRule="auto" w:after="180"/>
        <w:shd w:fill="F1F6FC"/>
      </w:pPr>
      <w:r>
        <w:rPr>
          <w:b w:val="0"/>
        </w:rPr>
        <w:t>Do not describe it as validated navigation data.</w:t>
      </w:r>
    </w:p>
    <w:p>
      <w:pPr>
        <w:spacing w:line="336" w:lineRule="auto" w:after="180"/>
        <w:shd w:fill="F1F6FC"/>
      </w:pPr>
      <w:r>
        <w:rPr>
          <w:b w:val="0"/>
        </w:rPr>
        <w:t>For a real external dataset, also verify its actual permission or licence and collection context; an absent field in the documentation is an unanswered question, not permission to invent a value.</w:t>
      </w:r>
    </w:p>
    <w:p>
      <w:pPr>
        <w:pStyle w:val="Heading3"/>
      </w:pPr>
      <w:r>
        <w:t>What fraction of the five raw rows has unknown duration? Can you subtract two missing rows, one negative row and one extra ID occurrence from five to count distinct usable trips? Explain using the B rows.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Sampling and Intended Use</w:t>
      </w:r>
    </w:p>
    <w:p>
      <w:pPr>
        <w:spacing w:line="336" w:lineRule="auto" w:after="180"/>
      </w:pPr>
      <w:r>
        <w:rPr>
          <w:b/>
        </w:rPr>
        <w:t>Sample</w:t>
      </w:r>
      <w:r>
        <w:rPr>
          <w:b w:val="0"/>
        </w:rPr>
        <w:t xml:space="preserve"> for the conditions in which the plant classifier will actually be used.</w:t>
      </w:r>
    </w:p>
    <w:p>
      <w:pPr>
        <w:pStyle w:val="Heading3"/>
      </w:pPr>
      <w:r>
        <w:t>The facts we will use</w:t>
      </w:r>
    </w:p>
    <w:p>
      <w:pPr>
        <w:pStyle w:val="Heading3"/>
      </w:pPr>
      <w:r>
        <w:t>Supplied facts</w:t>
      </w:r>
    </w:p>
    <w:p>
      <w:pPr>
        <w:spacing w:line="336" w:lineRule="auto" w:after="180"/>
        <w:shd w:fill="F1F6FC"/>
      </w:pPr>
      <w:r>
        <w:rPr>
          <w:b/>
        </w:rPr>
        <w:t>Training</w:t>
      </w:r>
      <w:r>
        <w:rPr>
          <w:b w:val="0"/>
        </w:rPr>
        <w:t xml:space="preserve"> set: 12 windowsill plants photographed at midday. </w:t>
      </w:r>
      <w:r>
        <w:rPr>
          <w:b/>
        </w:rPr>
        <w:t>Intended use</w:t>
      </w:r>
      <w:r>
        <w:rPr>
          <w:b w:val="0"/>
        </w:rPr>
        <w:t xml:space="preserve"> includes evening desk photos; no evening examples have been collected.</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21086"/>
            <wp:docPr id="15" name="Picture 15" descr="Sampling and Intended Use. Declare coverage: All 12 training examples share one lighting situation.. Identify gap: Evening desk lighting is outside the observed sampling conditions.. Plan comparison: Collect consented fictional or teacher-created evening examples; keep plant groups separate across development and final evaluation."/>
            <wp:cNvGraphicFramePr>
              <a:graphicFrameLocks noChangeAspect="1"/>
            </wp:cNvGraphicFramePr>
            <a:graphic>
              <a:graphicData uri="http://schemas.openxmlformats.org/drawingml/2006/picture">
                <pic:pic>
                  <pic:nvPicPr>
                    <pic:cNvPr id="0" name="academy-visual-ai-4-7.png"/>
                    <pic:cNvPicPr/>
                  </pic:nvPicPr>
                  <pic:blipFill>
                    <a:blip r:embed="rId22"/>
                    <a:stretch>
                      <a:fillRect/>
                    </a:stretch>
                  </pic:blipFill>
                  <pic:spPr>
                    <a:xfrm>
                      <a:off x="0" y="0"/>
                      <a:ext cx="5486400" cy="5421086"/>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Declare coverage</w:t>
            </w:r>
          </w:p>
        </w:tc>
        <w:tc>
          <w:tcPr>
            <w:tcW w:type="dxa" w:w="5112"/>
          </w:tcPr>
          <w:p>
            <w:r>
              <w:t>All 12 training examples share one lighting situation.</w:t>
            </w:r>
          </w:p>
        </w:tc>
      </w:tr>
      <w:tr>
        <w:tc>
          <w:tcPr>
            <w:tcW w:type="dxa" w:w="5112"/>
          </w:tcPr>
          <w:p>
            <w:r>
              <w:t>2. Identify gap</w:t>
            </w:r>
          </w:p>
        </w:tc>
        <w:tc>
          <w:tcPr>
            <w:tcW w:type="dxa" w:w="5112"/>
          </w:tcPr>
          <w:p>
            <w:r>
              <w:t>Evening desk lighting is outside the observed sampling conditions.</w:t>
            </w:r>
          </w:p>
        </w:tc>
      </w:tr>
      <w:tr>
        <w:tc>
          <w:tcPr>
            <w:tcW w:type="dxa" w:w="5112"/>
          </w:tcPr>
          <w:p>
            <w:r>
              <w:t>3. Plan comparison</w:t>
            </w:r>
          </w:p>
        </w:tc>
        <w:tc>
          <w:tcPr>
            <w:tcW w:type="dxa" w:w="5112"/>
          </w:tcPr>
          <w:p>
            <w:r>
              <w:t>Collect consented fictional or teacher-created evening examples; keep plant groups separate across development and final evaluation.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Read the picture in order. Collect consented fictional or teacher-created evening examples; keep plant groups separate across development and final evaluation.</w:t>
      </w:r>
    </w:p>
    <w:p>
      <w:pPr>
        <w:spacing w:line="336" w:lineRule="auto" w:after="180"/>
        <w:shd w:fill="F1F6FC"/>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Condition coverage reduces a known gap but does not guarantee accuracy; test the selected model on fresh intended-use examples.</w:t>
      </w:r>
    </w:p>
    <w:p>
      <w:pPr>
        <w:pStyle w:val="Heading3"/>
      </w:pPr>
      <w:r>
        <w:t>Keep the stated limit</w:t>
      </w:r>
    </w:p>
    <w:p>
      <w:pPr>
        <w:spacing w:line="336" w:lineRule="auto" w:after="180"/>
        <w:shd w:fill="FFF5E6"/>
      </w:pPr>
      <w:r>
        <w:rPr>
          <w:b w:val="0"/>
        </w:rPr>
        <w:t xml:space="preserve">Read the labelled picture: Which collection would address the intended-use gap most directly?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Collect 12 more midday windowsill photos of the same plants. Predict the result before checking the explanation. What remains the same?</w:t>
      </w:r>
    </w:p>
    <w:p>
      <w:pPr>
        <w:pStyle w:val="Heading1"/>
      </w:pPr>
      <w:r>
        <w:t>07. Find and repair a mistake</w:t>
      </w:r>
    </w:p>
    <w:p>
      <w:r>
        <w:t>Find the unsupported step in the Sampling and Intended Use claim and explain a repair using the supplied evidence.</w:t>
      </w:r>
    </w:p>
    <w:p>
      <w:pPr>
        <w:pStyle w:val="Heading3"/>
      </w:pPr>
      <w:r>
        <w:t>Find the first error</w:t>
      </w:r>
    </w:p>
    <w:p>
      <w:pPr>
        <w:spacing w:line="336" w:lineRule="auto" w:after="180"/>
        <w:shd w:fill="FFF5E6"/>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6" name="Picture 16" descr="Misconception diagnosis and controlled repair for Week 7"/>
            <wp:cNvGraphicFramePr>
              <a:graphicFrameLocks noChangeAspect="1"/>
            </wp:cNvGraphicFramePr>
            <a:graphic>
              <a:graphicData uri="http://schemas.openxmlformats.org/drawingml/2006/picture">
                <pic:pic>
                  <pic:nvPicPr>
                    <pic:cNvPr id="0" name="a97714ff82998d82ad17530337021c00323652437a7b7fbe39e9f9af52b1d4b3.png"/>
                    <pic:cNvPicPr/>
                  </pic:nvPicPr>
                  <pic:blipFill>
                    <a:blip r:embed="rId23"/>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spacing w:line="336" w:lineRule="auto" w:after="180"/>
        <w:shd w:fill="FFF5E6"/>
      </w:pPr>
      <w:r>
        <w:rPr>
          <w:b w:val="0"/>
        </w:rPr>
        <w:t>CLAIM TO CHALLENGE  A large dataset is representative simply because it contains many examples.</w:t>
      </w:r>
    </w:p>
    <w:p>
      <w:pPr>
        <w:spacing w:line="336" w:lineRule="auto" w:after="180"/>
      </w:pPr>
      <w:r>
        <w:rPr>
          <w:b w:val="0"/>
        </w:rPr>
        <w:t>Diagnose one cause and name the cleanest next experiment:</w:t>
      </w:r>
    </w:p>
    <w:p>
      <w:pPr>
        <w:pStyle w:val="Heading3"/>
      </w:pPr>
      <w:r>
        <w:t>A closer explanation</w:t>
      </w:r>
    </w:p>
    <w:p>
      <w:pPr>
        <w:pStyle w:val="Heading3"/>
      </w:pPr>
      <w:r>
        <w:t>Check the claim against the facts</w:t>
      </w:r>
    </w:p>
    <w:p>
      <w:pPr>
        <w:spacing w:line="336" w:lineRule="auto" w:after="180"/>
        <w:shd w:fill="FFF5E6"/>
      </w:pPr>
      <w:r>
        <w:rPr>
          <w:b w:val="0"/>
        </w:rPr>
        <w:t>A complete-looking card does not prove the table is accurate or suitable for a model. It makes claims and unanswered questions reviewable.</w:t>
      </w:r>
    </w:p>
    <w:p>
      <w:pPr>
        <w:spacing w:line="336" w:lineRule="auto" w:after="180"/>
        <w:shd w:fill="FFF5E6"/>
      </w:pPr>
      <w:r>
        <w:rPr>
          <w:b w:val="0"/>
        </w:rPr>
        <w:t>Report raw counts separately from any later accepted subset, with explicit rules for missing, invalid and repeated records. Do not silently change denominators after cleaning.</w:t>
      </w:r>
    </w:p>
    <w:p>
      <w:pPr>
        <w:pStyle w:val="Heading3"/>
      </w:pPr>
      <w:r>
        <w:t>Check the claim against the facts</w:t>
      </w:r>
    </w:p>
    <w:p>
      <w:pPr>
        <w:spacing w:line="336" w:lineRule="auto" w:after="180"/>
        <w:shd w:fill="FFF5E6"/>
      </w:pPr>
      <w:r>
        <w:rPr>
          <w:b w:val="0"/>
        </w:rPr>
        <w:t xml:space="preserve">For this exercise, zero is allowed and unknown is not zero. That is a stated </w:t>
      </w:r>
      <w:r>
        <w:rPr>
          <w:b/>
        </w:rPr>
        <w:t>schema</w:t>
      </w:r>
      <w:r>
        <w:rPr>
          <w:b w:val="0"/>
        </w:rPr>
        <w:t xml:space="preserve"> choice, not a universal rule for all duration datasets.</w:t>
      </w:r>
    </w:p>
    <w:p>
      <w:pPr>
        <w:spacing w:line="336" w:lineRule="auto" w:after="180"/>
        <w:shd w:fill="FFF5E6"/>
      </w:pPr>
      <w:r>
        <w:rPr>
          <w:b w:val="0"/>
        </w:rPr>
        <w:t>In a real task, measurement resolution and event definitions determine which values make sense. Dataset inspection also does not replace protecting held out data from model choices.</w:t>
      </w:r>
    </w:p>
    <w:p>
      <w:pPr>
        <w:pStyle w:val="Heading3"/>
      </w:pPr>
      <w:r>
        <w:t>A card says the dataset is ready because it has no empty cells. Name two checks that claim misses, then write a more accurate statement about Robot practice v1.</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Sampling and Intended Use with support, then explain the deciding step in your own words.</w:t>
      </w:r>
    </w:p>
    <w:p>
      <w:pPr>
        <w:spacing w:line="336" w:lineRule="auto" w:after="180"/>
      </w:pPr>
      <w:r>
        <w:rPr>
          <w:b/>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17" name="Picture 17"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4"/>
                    <a:stretch>
                      <a:fillRect/>
                    </a:stretch>
                  </pic:blipFill>
                  <pic:spPr>
                    <a:xfrm>
                      <a:off x="0" y="0"/>
                      <a:ext cx="5486400" cy="2048256"/>
                    </a:xfrm>
                    <a:prstGeom prst="rect"/>
                  </pic:spPr>
                </pic:pic>
              </a:graphicData>
            </a:graphic>
          </wp:inline>
        </w:drawing>
      </w:r>
    </w:p>
    <w:p>
      <w:pPr>
        <w:pStyle w:val="Heading3"/>
      </w:pPr>
      <w:r>
        <w:t>Experiment record</w:t>
      </w:r>
    </w:p>
    <w:p>
      <w:pPr>
        <w:pStyle w:val="Heading3"/>
      </w:pPr>
      <w:r>
        <w:t>Question to explain</w:t>
      </w:r>
    </w:p>
    <w:p>
      <w:pPr>
        <w:spacing w:line="336" w:lineRule="auto" w:after="180"/>
        <w:shd w:fill="F5F1FB"/>
      </w:pPr>
      <w:r>
        <w:rPr>
          <w:b w:val="0"/>
        </w:rPr>
        <w:t xml:space="preserve">QUESTION + </w:t>
      </w:r>
      <w:r>
        <w:rPr>
          <w:b/>
        </w:rPr>
        <w:t>intended use</w:t>
      </w:r>
      <w:r>
        <w:rPr>
          <w:b w:val="0"/>
        </w:rPr>
        <w:t xml:space="preserv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spacing w:line="336" w:lineRule="auto" w:after="180"/>
      </w:pPr>
      <w:r>
        <w:rPr>
          <w:b w:val="0"/>
        </w:rPr>
        <w:t>A learner replaces both None values with 0 and removes the negative sign from -2. The table now passes a simple nonnegative check, but those edits invent durations.</w:t>
      </w:r>
    </w:p>
    <w:p>
      <w:pPr>
        <w:spacing w:line="336" w:lineRule="auto" w:after="180"/>
      </w:pPr>
      <w:r>
        <w:rPr>
          <w:b w:val="0"/>
        </w:rPr>
        <w:t>Keep the original values, record the reason for each flag, and check the source. If a correction is supported, save a new version with the original value, corrected value and reason. If not, keep the uncertainty visible.</w:t>
      </w:r>
    </w:p>
    <w:p>
      <w:pPr>
        <w:spacing w:line="336" w:lineRule="auto" w:after="180"/>
      </w:pPr>
      <w:r>
        <w:rPr>
          <w:b w:val="0"/>
        </w:rPr>
        <w:t xml:space="preserve">Another learner says all robot trips are covered because every row says indoor. A </w:t>
      </w:r>
      <w:r>
        <w:rPr>
          <w:b/>
        </w:rPr>
        <w:t>dataset card</w:t>
      </w:r>
      <w:r>
        <w:rPr>
          <w:b w:val="0"/>
        </w:rPr>
        <w:t xml:space="preserve"> should instead state that outdoor trips are absent and that the data is fictional.</w:t>
      </w:r>
    </w:p>
    <w:p>
      <w:pPr>
        <w:spacing w:line="336" w:lineRule="auto" w:after="180"/>
      </w:pPr>
      <w:r>
        <w:rPr>
          <w:b w:val="0"/>
        </w:rPr>
        <w:t xml:space="preserve">Extra copies of existing rows do not create new conditions or new independent </w:t>
      </w:r>
      <w:r>
        <w:rPr>
          <w:b/>
        </w:rPr>
        <w:t>evidence</w:t>
      </w:r>
      <w:r>
        <w:rPr>
          <w:b w:val="0"/>
        </w:rPr>
        <w:t>.</w:t>
      </w:r>
    </w:p>
    <w:p>
      <w:pPr>
        <w:pStyle w:val="Heading3"/>
      </w:pPr>
      <w:r>
        <w:t>Practise with less help: Interpret the audit counts</w:t>
      </w:r>
    </w:p>
    <w:p>
      <w:pPr>
        <w:spacing w:line="336" w:lineRule="auto" w:after="180"/>
      </w:pPr>
      <w:r>
        <w:rPr>
          <w:b w:val="0"/>
        </w:rPr>
        <w:t xml:space="preserve">Use workbook W2 for the connected example “Dataset inspection and cards”.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Dataset inspection and cards. Proposed explanation: “A complete card certifies data quality”.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Which collection would address the intended-use gap most directly?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Sampling and Intended Use. Record the prediction, actual observation or labelled paper trace, explanation and next test separately.</w:t>
      </w:r>
    </w:p>
    <w:p>
      <w:pPr>
        <w:spacing w:line="336" w:lineRule="auto" w:after="180"/>
      </w:pPr>
      <w:r>
        <w:rPr>
          <w:b/>
        </w:rPr>
        <w:t>EVIDENCE</w:t>
      </w:r>
      <w:r>
        <w:rPr>
          <w:b/>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18" name="Picture 18" descr="Guided ML lab for Week 7"/>
            <wp:cNvGraphicFramePr>
              <a:graphicFrameLocks noChangeAspect="1"/>
            </wp:cNvGraphicFramePr>
            <a:graphic>
              <a:graphicData uri="http://schemas.openxmlformats.org/drawingml/2006/picture">
                <pic:pic>
                  <pic:nvPicPr>
                    <pic:cNvPr id="0" name="291f6f8f69967d3f14ab05f04b1a46235b8bbd069cb6bce7b6dc03007d08ea9e.png"/>
                    <pic:cNvPicPr/>
                  </pic:nvPicPr>
                  <pic:blipFill>
                    <a:blip r:embed="rId25"/>
                    <a:stretch>
                      <a:fillRect/>
                    </a:stretch>
                  </pic:blipFill>
                  <pic:spPr>
                    <a:xfrm>
                      <a:off x="0" y="0"/>
                      <a:ext cx="5486400" cy="2048256"/>
                    </a:xfrm>
                    <a:prstGeom prst="rect"/>
                  </pic:spPr>
                </pic:pic>
              </a:graphicData>
            </a:graphic>
          </wp:inline>
        </w:drawing>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Sampling Audit: compare condition percentages, map them to </w:t>
      </w:r>
      <w:r>
        <w:rPr>
          <w:b/>
        </w:rPr>
        <w:t>intended use</w:t>
      </w:r>
      <w:r>
        <w:rPr>
          <w:b w:val="0"/>
        </w:rPr>
        <w:t>, and propose the smallest justified collection plan.</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Sampling and Intended Use. Explain why each step is justified.</w:t>
      </w:r>
    </w:p>
    <w:p>
      <w:pPr>
        <w:spacing w:line="336" w:lineRule="auto" w:after="180"/>
      </w:pPr>
      <w:r>
        <w:rPr>
          <w:b/>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19" name="Picture 19"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26"/>
                    <a:stretch>
                      <a:fillRect/>
                    </a:stretch>
                  </pic:blipFill>
                  <pic:spPr>
                    <a:xfrm>
                      <a:off x="0" y="0"/>
                      <a:ext cx="5486400" cy="1865376"/>
                    </a:xfrm>
                    <a:prstGeom prst="rect"/>
                  </pic:spPr>
                </pic:pic>
              </a:graphicData>
            </a:graphic>
          </wp:inline>
        </w:drawing>
      </w:r>
    </w:p>
    <w:p>
      <w:pPr>
        <w:spacing w:line="336" w:lineRule="auto" w:after="180"/>
      </w:pPr>
      <w:r>
        <w:rPr>
          <w:b w:val="0"/>
        </w:rPr>
        <w:t xml:space="preserve">DEFINE  Use all four terms precisely: </w:t>
      </w:r>
      <w:r>
        <w:rPr>
          <w:b/>
        </w:rPr>
        <w:t>population</w:t>
      </w:r>
      <w:r>
        <w:rPr>
          <w:b w:val="0"/>
        </w:rPr>
        <w:t xml:space="preserve">, </w:t>
      </w:r>
      <w:r>
        <w:rPr>
          <w:b/>
        </w:rPr>
        <w:t>sample</w:t>
      </w:r>
      <w:r>
        <w:rPr>
          <w:b w:val="0"/>
        </w:rPr>
        <w:t xml:space="preserve">, </w:t>
      </w:r>
      <w:r>
        <w:rPr>
          <w:b/>
        </w:rPr>
        <w:t>representation</w:t>
      </w:r>
      <w:r>
        <w:rPr>
          <w:b w:val="0"/>
        </w:rPr>
        <w:t xml:space="preserve">, </w:t>
      </w:r>
      <w:r>
        <w:rPr>
          <w:b/>
        </w:rPr>
        <w:t>intended use</w:t>
      </w:r>
      <w:r>
        <w:rPr>
          <w:b w:val="0"/>
        </w:rPr>
        <w:t>.</w:t>
      </w:r>
    </w:p>
    <w:p>
      <w:pPr>
        <w:spacing w:line="336" w:lineRule="auto" w:after="180"/>
      </w:pPr>
      <w:r>
        <w:rPr>
          <w:b w:val="0"/>
        </w:rPr>
        <w:t xml:space="preserve">CALCULATE  Reproduce the worked </w:t>
      </w:r>
      <w:r>
        <w:rPr>
          <w:b/>
        </w:rPr>
        <w:t>evidence</w:t>
      </w:r>
      <w:r>
        <w:rPr>
          <w:b w:val="0"/>
        </w:rPr>
        <w:t xml:space="preserve"> with units and denominator.</w:t>
      </w:r>
    </w:p>
    <w:p>
      <w:pPr>
        <w:spacing w:line="336" w:lineRule="auto" w:after="180"/>
        <w:shd w:fill="F4F9FC"/>
      </w:pPr>
      <w:r>
        <w:rPr>
          <w:b w:val="0"/>
        </w:rPr>
        <w:t>TRACE  Explain the data, code or decision path.</w:t>
      </w:r>
    </w:p>
    <w:p>
      <w:pPr>
        <w:spacing w:line="336" w:lineRule="auto" w:after="180"/>
        <w:shd w:fill="F4F9FC"/>
      </w:pPr>
      <w:r>
        <w:rPr>
          <w:b w:val="0"/>
        </w:rPr>
        <w:t>DIAGNOSE  A large dataset is representative simply because it contains many examples.</w:t>
      </w:r>
    </w:p>
    <w:p>
      <w:pPr>
        <w:spacing w:line="336" w:lineRule="auto" w:after="180"/>
        <w:shd w:fill="F4F9FC"/>
      </w:pPr>
      <w:r>
        <w:rPr>
          <w:b w:val="0"/>
        </w:rPr>
        <w:t>TRANSFER  Solve a fresh dataset or model case.</w:t>
      </w:r>
    </w:p>
    <w:p>
      <w:pPr>
        <w:spacing w:line="336" w:lineRule="auto" w:after="180"/>
      </w:pPr>
      <w:r>
        <w:rPr>
          <w:b w:val="0"/>
        </w:rPr>
        <w:t xml:space="preserve">IMPROVE  Change one cause and rerun fixed </w:t>
      </w:r>
      <w:r>
        <w:rPr>
          <w:b/>
        </w:rPr>
        <w:t>evidence</w:t>
      </w:r>
      <w:r>
        <w:rPr>
          <w:b w:val="0"/>
        </w:rPr>
        <w:t>.</w:t>
      </w:r>
    </w:p>
    <w:p>
      <w:pPr>
        <w:spacing w:line="336" w:lineRule="auto" w:after="180"/>
        <w:shd w:fill="F4F9FC"/>
      </w:pPr>
      <w:r>
        <w:rPr>
          <w:b w:val="0"/>
        </w:rPr>
        <w:t xml:space="preserve">DEFEND  State </w:t>
      </w:r>
      <w:r>
        <w:rPr>
          <w:b/>
        </w:rPr>
        <w:t>intended use</w:t>
      </w:r>
      <w:r>
        <w:rPr>
          <w:b w:val="0"/>
        </w:rPr>
        <w:t>, metric, limitation, and human responsibility.</w:t>
      </w:r>
    </w:p>
    <w:p>
      <w:pPr>
        <w:spacing w:line="336" w:lineRule="auto" w:after="180"/>
        <w:shd w:fill="F1F6F8"/>
      </w:pPr>
      <w:r>
        <w:rPr>
          <w:b w:val="0"/>
        </w:rPr>
        <w:t>MASTERY RULE  A coached calculation becomes mastery only after a different case is completed independently.</w:t>
      </w:r>
    </w:p>
    <w:p>
      <w:pPr>
        <w:pStyle w:val="Heading1"/>
      </w:pPr>
      <w:r>
        <w:t>11. Connect your project</w:t>
      </w:r>
    </w:p>
    <w:p>
      <w:r>
        <w:t>Apply this week’s idea to Responsible Plant Classifier. Keep an annotated decision and the evidence supporting it.</w:t>
      </w:r>
    </w:p>
    <w:p>
      <w:pPr>
        <w:spacing w:line="336" w:lineRule="auto" w:after="180"/>
      </w:pPr>
      <w:r>
        <w:rPr>
          <w:b/>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0" name="Picture 20" descr="Responsible Plant Classifier checkpoint for Week 7"/>
            <wp:cNvGraphicFramePr>
              <a:graphicFrameLocks noChangeAspect="1"/>
            </wp:cNvGraphicFramePr>
            <a:graphic>
              <a:graphicData uri="http://schemas.openxmlformats.org/drawingml/2006/picture">
                <pic:pic>
                  <pic:nvPicPr>
                    <pic:cNvPr id="0" name="9c0dfc8f70a0c7bb03f8da1220ceca2bc871957d4b89e9b3550015fb47bf4dc3.png"/>
                    <pic:cNvPicPr/>
                  </pic:nvPicPr>
                  <pic:blipFill>
                    <a:blip r:embed="rId27"/>
                    <a:stretch>
                      <a:fillRect/>
                    </a:stretch>
                  </pic:blipFill>
                  <pic:spPr>
                    <a:xfrm>
                      <a:off x="0" y="0"/>
                      <a:ext cx="5486400" cy="2048256"/>
                    </a:xfrm>
                    <a:prstGeom prst="rect"/>
                  </pic:spPr>
                </pic:pic>
              </a:graphicData>
            </a:graphic>
          </wp:inline>
        </w:drawing>
      </w:r>
    </w:p>
    <w:p>
      <w:pPr>
        <w:spacing w:line="336" w:lineRule="auto" w:after="180"/>
        <w:shd w:fill="EDF7F3"/>
      </w:pPr>
      <w:r>
        <w:rPr>
          <w:b w:val="0"/>
        </w:rPr>
        <w:t>THIS WEEK'S CHECKPOINT  Freeze the Plant Classifier intended-use statement and a coverage table for species, lighting, camera, and health class.</w:t>
      </w:r>
    </w:p>
    <w:p>
      <w:pPr>
        <w:spacing w:line="336" w:lineRule="auto" w:after="180"/>
        <w:shd w:fill="F5F1FB"/>
      </w:pPr>
      <w:r>
        <w:rPr>
          <w:b w:val="0"/>
        </w:rPr>
        <w:t>Which requirement or risk does this artifact address?</w:t>
      </w:r>
    </w:p>
    <w:p>
      <w:pPr>
        <w:spacing w:line="336" w:lineRule="auto" w:after="180"/>
        <w:shd w:fill="F5F1FB"/>
      </w:pPr>
      <w:r>
        <w:rPr>
          <w:b w:val="0"/>
        </w:rPr>
        <w:t>Which dataset, split, code, and metric version does it use?</w:t>
      </w:r>
    </w:p>
    <w:p>
      <w:pPr>
        <w:spacing w:line="336" w:lineRule="auto" w:after="180"/>
        <w:shd w:fill="F5F1FB"/>
      </w:pPr>
      <w:r>
        <w:rPr>
          <w:b w:val="0"/>
        </w:rPr>
        <w:t>What normal and shifted cases were tested?</w:t>
      </w:r>
    </w:p>
    <w:p>
      <w:pPr>
        <w:spacing w:line="336" w:lineRule="auto" w:after="180"/>
        <w:shd w:fill="F5F1FB"/>
      </w:pPr>
      <w:r>
        <w:rPr>
          <w:b w:val="0"/>
        </w:rPr>
        <w:t>What remains uncertain or weak?</w:t>
      </w:r>
    </w:p>
    <w:p>
      <w:pPr>
        <w:spacing w:line="336" w:lineRule="auto" w:after="180"/>
        <w:shd w:fill="F5F1FB"/>
      </w:pPr>
      <w:r>
        <w:rPr>
          <w:b w:val="0"/>
        </w:rPr>
        <w:t>What decision still belongs to a teacher or qualified human?</w:t>
      </w:r>
    </w:p>
    <w:p>
      <w:pPr>
        <w:spacing w:line="336" w:lineRule="auto" w:after="180"/>
        <w:shd w:fill="FFF5E6"/>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3"/>
      </w:pPr>
      <w:r>
        <w:t>Evidence for your project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1" name="Picture 21" descr="Independent ML Builder proof for Week 7"/>
            <wp:cNvGraphicFramePr>
              <a:graphicFrameLocks noChangeAspect="1"/>
            </wp:cNvGraphicFramePr>
            <a:graphic>
              <a:graphicData uri="http://schemas.openxmlformats.org/drawingml/2006/picture">
                <pic:pic>
                  <pic:nvPicPr>
                    <pic:cNvPr id="0" name="1174fc8c6b827f750a566998aab161131f7a07b64248156b3620234137db9de9.png"/>
                    <pic:cNvPicPr/>
                  </pic:nvPicPr>
                  <pic:blipFill>
                    <a:blip r:embed="rId28"/>
                    <a:stretch>
                      <a:fillRect/>
                    </a:stretch>
                  </pic:blipFill>
                  <pic:spPr>
                    <a:xfrm>
                      <a:off x="0" y="0"/>
                      <a:ext cx="5486400" cy="2048256"/>
                    </a:xfrm>
                    <a:prstGeom prst="rect"/>
                  </pic:spPr>
                </pic:pic>
              </a:graphicData>
            </a:graphic>
          </wp:inline>
        </w:drawing>
      </w:r>
    </w:p>
    <w:p>
      <w:pPr>
        <w:pStyle w:val="Heading3"/>
      </w:pPr>
      <w:r>
        <w:t>What success looks like</w:t>
      </w:r>
    </w:p>
    <w:p>
      <w:pPr>
        <w:spacing w:line="336" w:lineRule="auto" w:after="180"/>
        <w:shd w:fill="EDF7F3"/>
      </w:pPr>
      <w:r>
        <w:rPr>
          <w:b w:val="0"/>
        </w:rPr>
        <w:t xml:space="preserve">REQUIRED PROOF  Compare two </w:t>
      </w:r>
      <w:r>
        <w:rPr>
          <w:b/>
        </w:rPr>
        <w:t>sample</w:t>
      </w:r>
      <w:r>
        <w:rPr>
          <w:b w:val="0"/>
        </w:rPr>
        <w:t xml:space="preserve">s against a deployment </w:t>
      </w:r>
      <w:r>
        <w:rPr>
          <w:b/>
        </w:rPr>
        <w:t>population</w:t>
      </w:r>
      <w:r>
        <w:rPr>
          <w:b w:val="0"/>
        </w:rPr>
        <w:t xml:space="preserve"> and identify missing conditions.</w:t>
      </w:r>
    </w:p>
    <w:p>
      <w:pPr>
        <w:spacing w:line="336" w:lineRule="auto" w:after="180"/>
      </w:pPr>
      <w:r>
        <w:rPr>
          <w:b w:val="0"/>
        </w:rPr>
        <w:t>□ Define the task, feature/target roles, and intended-use boundary.</w:t>
      </w:r>
    </w:p>
    <w:p>
      <w:pPr>
        <w:spacing w:line="336" w:lineRule="auto" w:after="180"/>
      </w:pPr>
      <w:r>
        <w:rPr>
          <w:b w:val="0"/>
        </w:rPr>
        <w:t>□ Show the calculation, code trace, or experiment record.</w:t>
      </w:r>
    </w:p>
    <w:p>
      <w:pPr>
        <w:spacing w:line="336" w:lineRule="auto" w:after="180"/>
      </w:pPr>
      <w:r>
        <w:rPr>
          <w:b w:val="0"/>
        </w:rPr>
        <w:t>□ Test a normal case and one revealing boundary, missing, or shifted case.</w:t>
      </w:r>
    </w:p>
    <w:p>
      <w:pPr>
        <w:spacing w:line="336" w:lineRule="auto" w:after="180"/>
      </w:pPr>
      <w:r>
        <w:rPr>
          <w:b w:val="0"/>
        </w:rPr>
        <w:t>□ Diagnose one failure without changing several factors at once.</w:t>
      </w:r>
    </w:p>
    <w:p>
      <w:pPr>
        <w:spacing w:line="336" w:lineRule="auto" w:after="180"/>
      </w:pPr>
      <w:r>
        <w:rPr>
          <w:b w:val="0"/>
        </w:rPr>
        <w:t>□ Name a limitation, fairness concern, and the human-review action.</w:t>
      </w:r>
    </w:p>
    <w:p>
      <w:pPr>
        <w:spacing w:line="336" w:lineRule="auto" w:after="180"/>
      </w:pPr>
      <w:r>
        <w:rPr>
          <w:b w:val="0"/>
        </w:rPr>
        <w:t xml:space="preserve">Independent </w:t>
      </w:r>
      <w:r>
        <w:rPr>
          <w:b/>
        </w:rPr>
        <w:t>evidence</w:t>
      </w:r>
      <w:r>
        <w:rPr>
          <w:b w:val="0"/>
        </w:rPr>
        <w:t xml:space="preserve"> and defense:</w:t>
      </w:r>
    </w:p>
    <w:p>
      <w:pPr>
        <w:spacing w:line="336" w:lineRule="auto" w:after="180"/>
      </w:pPr>
      <w:r>
        <w:rPr>
          <w:b w:val="0"/>
        </w:rPr>
        <w:t>My level:  □ Not yet  □ With one hint  □ Independently  □ I can teach and defend it</w:t>
      </w:r>
    </w:p>
    <w:p>
      <w:pPr>
        <w:pStyle w:val="Heading3"/>
      </w:pPr>
      <w:r>
        <w:t>Connect to the next lesson</w:t>
      </w:r>
    </w:p>
    <w:p>
      <w:pPr>
        <w:spacing w:line="336" w:lineRule="auto" w:after="180"/>
        <w:shd w:fill="F1F6F8"/>
      </w:pPr>
      <w:r>
        <w:rPr>
          <w:b w:val="0"/>
        </w:rPr>
        <w:t xml:space="preserve">NEXT BRIDGE  Carry the experiment </w:t>
      </w:r>
      <w:r>
        <w:rPr>
          <w:b/>
        </w:rPr>
        <w:t>evidence</w:t>
      </w:r>
      <w:r>
        <w:rPr>
          <w:b w:val="0"/>
        </w:rPr>
        <w:t xml:space="preserve"> into: Leakage.</w:t>
      </w:r>
    </w:p>
    <w:p>
      <w:pPr>
        <w:pStyle w:val="Heading1"/>
      </w:pPr>
      <w:r>
        <w:t>13. Study a complete case</w:t>
      </w:r>
    </w:p>
    <w:p>
      <w:r>
        <w:t>Revisit the complete Sampling and Intended Use case for supported practice. Repeated examples do not become fresh assessments.</w:t>
      </w:r>
    </w:p>
    <w:p>
      <w:pPr>
        <w:pStyle w:val="Heading3"/>
      </w:pPr>
      <w:r>
        <w:t>Week 7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rPr>
        <w:t>Training</w:t>
      </w:r>
      <w:r>
        <w:rPr>
          <w:b w:val="0"/>
        </w:rPr>
        <w:t xml:space="preserve"> photos use indoor white backgrounds; </w:t>
      </w:r>
      <w:r>
        <w:rPr>
          <w:b/>
        </w:rPr>
        <w:t>intended use</w:t>
      </w:r>
      <w:r>
        <w:rPr>
          <w:b w:val="0"/>
        </w:rPr>
        <w:t xml:space="preserve"> is outdoors.</w:t>
      </w:r>
    </w:p>
    <w:p>
      <w:pPr>
        <w:pStyle w:val="Heading3"/>
      </w:pPr>
      <w:r>
        <w:t>The question</w:t>
      </w:r>
    </w:p>
    <w:p>
      <w:pPr>
        <w:spacing w:line="336" w:lineRule="auto" w:after="180"/>
      </w:pPr>
      <w:r>
        <w:rPr>
          <w:b w:val="0"/>
        </w:rPr>
        <w:t>Identify the coverage gap.</w:t>
      </w:r>
    </w:p>
    <w:p>
      <w:pPr>
        <w:pStyle w:val="Heading3"/>
      </w:pPr>
      <w:r>
        <w:t>Worked explanation</w:t>
      </w:r>
    </w:p>
    <w:p>
      <w:pPr>
        <w:spacing w:line="336" w:lineRule="auto" w:after="180"/>
      </w:pPr>
      <w:r>
        <w:rPr>
          <w:b w:val="0"/>
        </w:rPr>
        <w:t>Lighting, background and device conditions may differ. Collect representative examples and evaluate outdoor slices separately.</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Match data coverage to intended use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Training</w:t>
            </w:r>
          </w:p>
        </w:tc>
        <w:tc>
          <w:tcPr>
            <w:tcW w:type="dxa" w:w="5112"/>
          </w:tcPr>
          <w:p>
            <w:r>
              <w:t>Indoor white backgrounds</w:t>
            </w:r>
          </w:p>
        </w:tc>
      </w:tr>
      <w:tr>
        <w:tc>
          <w:tcPr>
            <w:tcW w:type="dxa" w:w="5112"/>
          </w:tcPr>
          <w:p>
            <w:r>
              <w:t>Intended use</w:t>
            </w:r>
          </w:p>
        </w:tc>
        <w:tc>
          <w:tcPr>
            <w:tcW w:type="dxa" w:w="5112"/>
          </w:tcPr>
          <w:p>
            <w:r>
              <w:t>Outdoor plants</w:t>
            </w:r>
          </w:p>
        </w:tc>
      </w:tr>
      <w:tr>
        <w:tc>
          <w:tcPr>
            <w:tcW w:type="dxa" w:w="5112"/>
          </w:tcPr>
          <w:p>
            <w:r>
              <w:t>Possible shift</w:t>
            </w:r>
          </w:p>
        </w:tc>
        <w:tc>
          <w:tcPr>
            <w:tcW w:type="dxa" w:w="5112"/>
          </w:tcPr>
          <w:p>
            <w:r>
              <w:t>Lighting, background and device</w:t>
            </w:r>
          </w:p>
        </w:tc>
      </w:tr>
      <w:tr>
        <w:tc>
          <w:tcPr>
            <w:tcW w:type="dxa" w:w="5112"/>
          </w:tcPr>
          <w:p>
            <w:r>
              <w:t>Evaluation</w:t>
            </w:r>
          </w:p>
        </w:tc>
        <w:tc>
          <w:tcPr>
            <w:tcW w:type="dxa" w:w="5112"/>
          </w:tcPr>
          <w:p>
            <w:r>
              <w:t>Inspect outdoor cases separately</w:t>
            </w:r>
          </w:p>
        </w:tc>
      </w:tr>
    </w:tbl>
    <w:p>
      <w:pPr>
        <w:spacing w:line="336" w:lineRule="auto" w:after="180"/>
      </w:pPr>
      <w:r>
        <w:rPr>
          <w:b/>
        </w:rPr>
        <w:t>Training</w:t>
      </w:r>
      <w:r>
        <w:rPr>
          <w:b w:val="0"/>
        </w:rPr>
        <w:t xml:space="preserve"> photos use indoor white backgrounds; </w:t>
      </w:r>
      <w:r>
        <w:rPr>
          <w:b/>
        </w:rPr>
        <w:t>intended use</w:t>
      </w:r>
      <w:r>
        <w:rPr>
          <w:b w:val="0"/>
        </w:rPr>
        <w:t xml:space="preserve"> is outdoors.</w:t>
      </w:r>
    </w:p>
    <w:p>
      <w:pPr>
        <w:spacing w:line="336" w:lineRule="auto" w:after="180"/>
      </w:pPr>
      <w:r>
        <w:rPr>
          <w:b w:val="0"/>
        </w:rPr>
        <w:t>Identify the coverage gap.</w:t>
      </w:r>
    </w:p>
    <w:p>
      <w:pPr>
        <w:spacing w:line="336" w:lineRule="auto" w:after="180"/>
      </w:pPr>
      <w:r>
        <w:rPr>
          <w:b w:val="0"/>
        </w:rPr>
        <w:t>Lighting, background and device conditions may differ. Collect representative examples and evaluate outdoor slices separately.</w:t>
      </w:r>
    </w:p>
    <w:p>
      <w:pPr>
        <w:pStyle w:val="Heading1"/>
      </w:pPr>
      <w:r>
        <w:t>14. Try a new case independently</w:t>
      </w:r>
    </w:p>
    <w:p>
      <w:r>
        <w:t>Attempt the reserved new case before feedback. Record support; the earlier examples below remain additional practice.</w:t>
      </w:r>
    </w:p>
    <w:p>
      <w:pPr>
        <w:pStyle w:val="Heading3"/>
      </w:pPr>
      <w:r>
        <w:t>Independent case: Changed independent case</w:t>
      </w:r>
    </w:p>
    <w:p>
      <w:pPr>
        <w:spacing w:line="336" w:lineRule="auto" w:after="180"/>
      </w:pPr>
      <w:r>
        <w:rPr>
          <w:b/>
        </w:rPr>
        <w:t>Training</w:t>
      </w:r>
      <w:r>
        <w:rPr>
          <w:b w:val="0"/>
        </w:rPr>
        <w:t xml:space="preserve"> plant photos are all indoors on one phone. </w:t>
      </w:r>
      <w:r>
        <w:rPr>
          <w:b/>
        </w:rPr>
        <w:t>Intended use</w:t>
      </w:r>
      <w:r>
        <w:rPr>
          <w:b w:val="0"/>
        </w:rPr>
        <w:t xml:space="preserve"> includes outdoor photos on other cameras. Plan a sampling check before making a general accuracy claim.</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7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rPr>
        <w:t>Training</w:t>
      </w:r>
      <w:r>
        <w:rPr>
          <w:b w:val="0"/>
        </w:rPr>
        <w:t xml:space="preserve"> photographs all show mature plants in bright light, but </w:t>
      </w:r>
      <w:r>
        <w:rPr>
          <w:b/>
        </w:rPr>
        <w:t>intended use</w:t>
      </w:r>
      <w:r>
        <w:rPr>
          <w:b w:val="0"/>
        </w:rPr>
        <w:t>rs photograph seedlings indoors. What claim is unsupported and what data is needed?</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Freeze the Plant Classifier intended-use statement and a coverage table for species, lighting, camera, and health class.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rPr>
        <w:t>Training</w:t>
      </w:r>
      <w:r>
        <w:rPr>
          <w:b w:val="0"/>
        </w:rPr>
        <w:t xml:space="preserve"> uses indoor photos from one phone; deployment uses outdoor photos from several phones. Specify two evaluation slices and explain why adding more indoor photos may not resolve the gap.</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Sampling and Intended Use, connect the goals to tasks and keep one evidence record for each attempt.</w:t>
      </w:r>
    </w:p>
    <w:p>
      <w:pPr>
        <w:spacing w:line="336" w:lineRule="auto" w:after="180"/>
      </w:pPr>
      <w:r>
        <w:rPr>
          <w:b w:val="0"/>
        </w:rPr>
        <w:t xml:space="preserve">Start with this question: </w:t>
      </w:r>
      <w:r>
        <w:rPr>
          <w:b/>
        </w:rPr>
        <w:t>Sample</w:t>
      </w:r>
      <w:r>
        <w:rPr>
          <w:b w:val="0"/>
        </w:rPr>
        <w:t xml:space="preserve"> for the conditions in which the plant classifier will actually be used.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Inspect row meaning missing values and repeated records</w:t>
            </w:r>
          </w:p>
        </w:tc>
        <w:tc>
          <w:tcPr>
            <w:tcW w:type="dxa" w:w="5112"/>
          </w:tcPr>
          <w:p>
            <w:r>
              <w:t>Explain the deciding step, show a trace or test, and state one limit.</w:t>
            </w:r>
          </w:p>
        </w:tc>
      </w:tr>
      <w:tr>
        <w:tc>
          <w:tcPr>
            <w:tcW w:type="dxa" w:w="5112"/>
          </w:tcPr>
          <w:p>
            <w:r>
              <w:t>Document dataset source schema and limitations</w:t>
            </w:r>
          </w:p>
        </w:tc>
        <w:tc>
          <w:tcPr>
            <w:tcW w:type="dxa" w:w="5112"/>
          </w:tcPr>
          <w:p>
            <w:r>
              <w:t>Explain the deciding step, show a trace or test, and state one limit.</w:t>
            </w:r>
          </w:p>
        </w:tc>
      </w:tr>
      <w:tr>
        <w:tc>
          <w:tcPr>
            <w:tcW w:type="dxa" w:w="5112"/>
          </w:tcPr>
          <w:p>
            <w:r>
              <w:t>Separate observed quality flags from justified corrections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Sampling and Intended Use without notes, identify a remaining question and plan a later check with a changed case.</w:t>
      </w:r>
    </w:p>
    <w:p>
      <w:pPr>
        <w:spacing w:line="336" w:lineRule="auto" w:after="180"/>
      </w:pPr>
      <w:r>
        <w:rPr>
          <w:b w:val="0"/>
        </w:rPr>
        <w:t xml:space="preserve">Close your notes. Explain this goal in your own words: Inspect row meaning </w:t>
      </w:r>
      <w:r>
        <w:rPr>
          <w:b/>
        </w:rPr>
        <w:t>missing value</w:t>
      </w:r>
      <w:r>
        <w:rPr>
          <w:b w:val="0"/>
        </w:rPr>
        <w:t>s and repeated records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rPr>
        <w:t>Sample</w:t>
      </w:r>
      <w:r>
        <w:rPr>
          <w:b w:val="0"/>
        </w:rPr>
        <w:t xml:space="preserve"> for the conditions in which the plant classifier will actually be used.</w:t>
      </w:r>
    </w:p>
    <w:p>
      <w:pPr>
        <w:pStyle w:val="Heading3"/>
      </w:pPr>
      <w:r>
        <w:t>Practice 1: explain the deciding evidence</w:t>
      </w:r>
    </w:p>
    <w:p>
      <w:pPr>
        <w:spacing w:line="336" w:lineRule="auto" w:after="180"/>
      </w:pPr>
      <w:r>
        <w:rPr>
          <w:b w:val="0"/>
        </w:rPr>
        <w:t>Which labelled step matches this detail? Collect consented fictional or teacher-created evening examples; keep plant groups separate across development and final evaluation.</w:t>
      </w:r>
    </w:p>
    <w:p>
      <w:pPr>
        <w:spacing w:line="336" w:lineRule="auto" w:after="180"/>
        <w:shd w:fill="F4F9FC"/>
      </w:pPr>
      <w:r>
        <w:rPr>
          <w:b w:val="0"/>
        </w:rPr>
        <w:t>1. Identify gap</w:t>
      </w:r>
    </w:p>
    <w:p>
      <w:pPr>
        <w:spacing w:line="336" w:lineRule="auto" w:after="180"/>
        <w:shd w:fill="F4F9FC"/>
      </w:pPr>
      <w:r>
        <w:rPr>
          <w:b w:val="0"/>
        </w:rPr>
        <w:t>2. Declare coverage</w:t>
      </w:r>
    </w:p>
    <w:p>
      <w:pPr>
        <w:spacing w:line="336" w:lineRule="auto" w:after="180"/>
        <w:shd w:fill="F4F9FC"/>
      </w:pPr>
      <w:r>
        <w:rPr>
          <w:b w:val="0"/>
        </w:rPr>
        <w:t>3. Plan comparison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Plan comparison Collect consented fictional or teacher-created evening examples; keep plant groups separate across development and final evaluation.</w:t>
      </w:r>
    </w:p>
    <w:p>
      <w:pPr>
        <w:spacing w:line="336" w:lineRule="auto" w:after="180"/>
        <w:shd w:fill="F1F6FC"/>
      </w:pPr>
      <w:r>
        <w:rPr>
          <w:b w:val="0"/>
        </w:rPr>
        <w:t>Read the picture in order. Collect consented fictional or teacher-created evening examples; keep plant groups separate across development and final evaluation.</w:t>
      </w:r>
    </w:p>
    <w:p>
      <w:pPr>
        <w:spacing w:line="336" w:lineRule="auto" w:after="180"/>
        <w:shd w:fill="F1F6FC"/>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Collect 12 more midday windowsill photos of the same plants.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The evening-coverage gap remains.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evening-coverage gap remains. More rows in the same condition do not supply </w:t>
      </w:r>
      <w:r>
        <w:rPr>
          <w:b/>
        </w:rPr>
        <w:t>evidence</w:t>
      </w:r>
      <w:r>
        <w:rPr>
          <w:b w:val="0"/>
        </w:rPr>
        <w:t xml:space="preserve"> about the missing condition.</w:t>
      </w:r>
    </w:p>
    <w:p>
      <w:pPr>
        <w:pStyle w:val="Heading3"/>
      </w:pPr>
      <w:r>
        <w:t>Repair a missing building block</w:t>
      </w:r>
    </w:p>
    <w:p>
      <w:pPr>
        <w:spacing w:line="336" w:lineRule="auto" w:after="180"/>
      </w:pPr>
      <w:r>
        <w:rPr>
          <w:b w:val="0"/>
        </w:rPr>
        <w:t xml:space="preserve">Review Label Quality (ai-4/6). Goal: Write an observable label rule with boundaries and a review option. Short practice: Why should two annotators not vote away Z’s missing </w:t>
      </w:r>
      <w:r>
        <w:rPr>
          <w:b/>
        </w:rPr>
        <w:t>evidence</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Python and Table Readiness (ai-4/4). Goal: Specify a table </w:t>
      </w:r>
      <w:r>
        <w:rPr>
          <w:b/>
        </w:rPr>
        <w:t>schema</w:t>
      </w:r>
      <w:r>
        <w:rPr>
          <w:b w:val="0"/>
        </w:rPr>
        <w:t xml:space="preserve">. Short practice: Why should the </w:t>
      </w:r>
      <w:r>
        <w:rPr>
          <w:b/>
        </w:rPr>
        <w:t>missing value</w:t>
      </w:r>
      <w:r>
        <w:rPr>
          <w:b w:val="0"/>
        </w:rPr>
        <w:t xml:space="preserve"> not silently become zero?</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The ML Lifecycle (ai-4/1). Goal: Distinguish </w:t>
      </w:r>
      <w:r>
        <w:rPr>
          <w:b/>
        </w:rPr>
        <w:t>fitting</w:t>
      </w:r>
      <w:r>
        <w:rPr>
          <w:b w:val="0"/>
        </w:rPr>
        <w:t xml:space="preserve"> a rule from applying a fixed rule. Short practice: Should the team silently retune on the changed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Sampling and Intended Use graphic using its labels, deciding evidence and relevant limitation.</w:t>
      </w:r>
    </w:p>
    <w:p>
      <w:pPr>
        <w:pStyle w:val="Heading3"/>
      </w:pPr>
      <w:r>
        <w:t>01. Sampling and Intended Use: the case</w:t>
      </w:r>
    </w:p>
    <w:p>
      <w:r>
        <w:drawing>
          <wp:inline xmlns:a="http://schemas.openxmlformats.org/drawingml/2006/main" xmlns:pic="http://schemas.openxmlformats.org/drawingml/2006/picture">
            <wp:extent cx="5486400" cy="3291840"/>
            <wp:docPr id="22" name="Picture 22" descr="Sample for the conditions in which the plant classifier will actually be used. Supplied facts: Training set: 12 windowsill plants photographed at midday. Intended use includes evening desk photos; no evening examples have been collec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7-01.png"/>
                    <pic:cNvPicPr/>
                  </pic:nvPicPr>
                  <pic:blipFill>
                    <a:blip r:embed="rId29"/>
                    <a:stretch>
                      <a:fillRect/>
                    </a:stretch>
                  </pic:blipFill>
                  <pic:spPr>
                    <a:xfrm>
                      <a:off x="0" y="0"/>
                      <a:ext cx="5486400" cy="3291840"/>
                    </a:xfrm>
                    <a:prstGeom prst="rect"/>
                  </pic:spPr>
                </pic:pic>
              </a:graphicData>
            </a:graphic>
          </wp:inline>
        </w:drawing>
      </w:r>
    </w:p>
    <w:p>
      <w:pPr>
        <w:spacing w:line="336" w:lineRule="auto" w:after="180"/>
      </w:pPr>
      <w:r>
        <w:rPr>
          <w:b/>
        </w:rPr>
        <w:t>Sample</w:t>
      </w:r>
      <w:r>
        <w:rPr>
          <w:b w:val="0"/>
        </w:rPr>
        <w:t xml:space="preserve"> for the conditions in which the plant classifier will actually be used. Supplied facts: </w:t>
      </w:r>
      <w:r>
        <w:rPr>
          <w:b/>
        </w:rPr>
        <w:t>Training</w:t>
      </w:r>
      <w:r>
        <w:rPr>
          <w:b w:val="0"/>
        </w:rPr>
        <w:t xml:space="preserve"> set: 12 windowsill plants photographed at midday.</w:t>
      </w:r>
    </w:p>
    <w:p>
      <w:pPr>
        <w:spacing w:line="336" w:lineRule="auto" w:after="180"/>
      </w:pPr>
      <w:r>
        <w:rPr>
          <w:b/>
        </w:rPr>
        <w:t>Intended use</w:t>
      </w:r>
      <w:r>
        <w:rPr>
          <w:b w:val="0"/>
        </w:rPr>
        <w:t xml:space="preserve"> includes evening desk photos; no evening examples have been collected.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Declare coverage: All 12 training examples share one lighting situation. → Identify gap: Evening desk lighting is outside the observed sampling conditions. → Plan comparison: Collect consented fictional or teacher-created evening examples; keep plant groups separate across development and final evaluation."/>
            <wp:cNvGraphicFramePr>
              <a:graphicFrameLocks noChangeAspect="1"/>
            </wp:cNvGraphicFramePr>
            <a:graphic>
              <a:graphicData uri="http://schemas.openxmlformats.org/drawingml/2006/picture">
                <pic:pic>
                  <pic:nvPicPr>
                    <pic:cNvPr id="0" name="academy-story-ai-4-7-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 xml:space="preserve">Declare coverage: All 12 </w:t>
      </w:r>
      <w:r>
        <w:rPr>
          <w:b/>
        </w:rPr>
        <w:t>training</w:t>
      </w:r>
      <w:r>
        <w:rPr>
          <w:b w:val="0"/>
        </w:rPr>
        <w:t xml:space="preserve"> examples share one lighting situation. → Identify gap: Evening desk lighting is outside the observed sampling conditions. → Plan comparison: Collect consented fictional or teacher-created evening examples; keep plant groups separate across development and final evaluation.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Turn an observation into a documented action</w:t>
      </w:r>
    </w:p>
    <w:p>
      <w:r>
        <w:drawing>
          <wp:inline xmlns:a="http://schemas.openxmlformats.org/drawingml/2006/main" xmlns:pic="http://schemas.openxmlformats.org/drawingml/2006/picture">
            <wp:extent cx="5486400" cy="2834640"/>
            <wp:docPr id="24" name="Picture 24" descr="Turn an observation into a documented action. B appears twice | Identity needs review | Check export history. Two None values | 2 of 5 rows lack duration | Keep unknown explicit. C has minus 2 | Invalid elapsed duration | Check source and units"/>
            <wp:cNvGraphicFramePr>
              <a:graphicFrameLocks noChangeAspect="1"/>
            </wp:cNvGraphicFramePr>
            <a:graphic>
              <a:graphicData uri="http://schemas.openxmlformats.org/drawingml/2006/picture">
                <pic:pic>
                  <pic:nvPicPr>
                    <pic:cNvPr id="0" name="academy-story-ai-4-7-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 xml:space="preserve">Turn an </w:t>
      </w:r>
      <w:r>
        <w:rPr>
          <w:b/>
        </w:rPr>
        <w:t>observation</w:t>
      </w:r>
      <w:r>
        <w:rPr>
          <w:b w:val="0"/>
        </w:rPr>
        <w:t xml:space="preserve"> into a documented action. B appears twice | Identity needs review | Check export history. Two None values | 2 of 5 rows lack duration | Keep unknown explicit.</w:t>
      </w:r>
    </w:p>
    <w:p>
      <w:pPr>
        <w:spacing w:line="336" w:lineRule="auto" w:after="180"/>
      </w:pPr>
      <w:r>
        <w:rPr>
          <w:b w:val="0"/>
        </w:rPr>
        <w:t>C has minus 2 | Invalid elapsed duration | Check source and units</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91256"/>
            <wp:docPr id="25" name="Picture 25" descr="Original case: Collect consented fictional or teacher-created evening examples; keep plant groups separate across development and final evaluation. Changed condition: Collect 12 more midday windowsill photos of the same plants. Expected result: The evening-coverage gap remains. Reason: More rows in the same condition do not supply evidence about the missing condition."/>
            <wp:cNvGraphicFramePr>
              <a:graphicFrameLocks noChangeAspect="1"/>
            </wp:cNvGraphicFramePr>
            <a:graphic>
              <a:graphicData uri="http://schemas.openxmlformats.org/drawingml/2006/picture">
                <pic:pic>
                  <pic:nvPicPr>
                    <pic:cNvPr id="0" name="academy-story-ai-4-7-04.png"/>
                    <pic:cNvPicPr/>
                  </pic:nvPicPr>
                  <pic:blipFill>
                    <a:blip r:embed="rId32"/>
                    <a:stretch>
                      <a:fillRect/>
                    </a:stretch>
                  </pic:blipFill>
                  <pic:spPr>
                    <a:xfrm>
                      <a:off x="0" y="0"/>
                      <a:ext cx="5486400" cy="3191256"/>
                    </a:xfrm>
                    <a:prstGeom prst="rect"/>
                  </pic:spPr>
                </pic:pic>
              </a:graphicData>
            </a:graphic>
          </wp:inline>
        </w:drawing>
      </w:r>
    </w:p>
    <w:p>
      <w:pPr>
        <w:spacing w:line="336" w:lineRule="auto" w:after="180"/>
      </w:pPr>
      <w:r>
        <w:rPr>
          <w:b w:val="0"/>
        </w:rPr>
        <w:t>Original case: Collect consented fictional or teacher-created evening examples; keep plant groups separate across development and final evaluation.</w:t>
      </w:r>
    </w:p>
    <w:p>
      <w:pPr>
        <w:spacing w:line="336" w:lineRule="auto" w:after="180"/>
      </w:pPr>
      <w:r>
        <w:rPr>
          <w:b w:val="0"/>
        </w:rPr>
        <w:t xml:space="preserve">Changed condition: Collect 12 more midday windowsill photos of the same plants. Expected result: The evening-coverage gap remains. Reason: More rows in the same condition do not supply </w:t>
      </w:r>
      <w:r>
        <w:rPr>
          <w:b/>
        </w:rPr>
        <w:t>evidence</w:t>
      </w:r>
      <w:r>
        <w:rPr>
          <w:b w:val="0"/>
        </w:rPr>
        <w:t xml:space="preserve"> about the missing condition.</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941320"/>
            <wp:docPr id="26" name="Picture 26" descr="Read the picture in order. Collect consented fictional or teacher-created evening examples; keep plant groups separate across development and final evaluation. The arrows show which recorded input or intermediate result each decision uses. Explain the deciding step aloud before checking the changed case; pointing to the final answer alone does not show how it follows. Limit: Condition coverage reduces a known gap but does not guarantee accuracy; test the selected model on fresh intended-use examples."/>
            <wp:cNvGraphicFramePr>
              <a:graphicFrameLocks noChangeAspect="1"/>
            </wp:cNvGraphicFramePr>
            <a:graphic>
              <a:graphicData uri="http://schemas.openxmlformats.org/drawingml/2006/picture">
                <pic:pic>
                  <pic:nvPicPr>
                    <pic:cNvPr id="0" name="academy-story-ai-4-7-05.png"/>
                    <pic:cNvPicPr/>
                  </pic:nvPicPr>
                  <pic:blipFill>
                    <a:blip r:embed="rId33"/>
                    <a:stretch>
                      <a:fillRect/>
                    </a:stretch>
                  </pic:blipFill>
                  <pic:spPr>
                    <a:xfrm>
                      <a:off x="0" y="0"/>
                      <a:ext cx="5486400" cy="2941320"/>
                    </a:xfrm>
                    <a:prstGeom prst="rect"/>
                  </pic:spPr>
                </pic:pic>
              </a:graphicData>
            </a:graphic>
          </wp:inline>
        </w:drawing>
      </w:r>
    </w:p>
    <w:p>
      <w:pPr>
        <w:spacing w:line="336" w:lineRule="auto" w:after="180"/>
      </w:pPr>
      <w:r>
        <w:rPr>
          <w:b w:val="0"/>
        </w:rPr>
        <w:t>Read the picture in order. Collect consented fictional or teacher-created evening examples; keep plant groups separate across development and final evaluation.</w:t>
      </w:r>
    </w:p>
    <w:p>
      <w:pPr>
        <w:spacing w:line="336" w:lineRule="auto" w:after="180"/>
      </w:pPr>
      <w:r>
        <w:rPr>
          <w:b w:val="0"/>
        </w:rPr>
        <w:t xml:space="preserve">The arrows show which recorded </w:t>
      </w:r>
      <w:r>
        <w:rPr>
          <w:b/>
        </w:rPr>
        <w:t>input</w:t>
      </w:r>
      <w:r>
        <w:rPr>
          <w:b w:val="0"/>
        </w:rPr>
        <w:t xml:space="preserve"> or intermediate result each decision uses. Explain the deciding step aloud before checking the changed case; pointing to the final answer alone does not show how it follows.</w:t>
      </w:r>
    </w:p>
    <w:p>
      <w:pPr>
        <w:spacing w:line="336" w:lineRule="auto" w:after="180"/>
      </w:pPr>
      <w:r>
        <w:rPr>
          <w:b w:val="0"/>
        </w:rPr>
        <w:t>Limit: Condition coverage reduces a known gap but does not guarantee accuracy; test the selected model on fresh intended-use examples.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ich collection would address the intended-use gap most directl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7-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collection would address the intended-use gap most directly?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