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ai-6/20</w:t>
      </w:r>
    </w:p>
    <w:p>
      <w:pPr>
        <w:pStyle w:val="Title"/>
      </w:pPr>
      <w:r>
        <w:t>Data retention and deletion</w:t>
      </w:r>
    </w:p>
    <w:p>
      <w:r>
        <w:t>Project: Grounded Learning Service</w:t>
      </w:r>
    </w:p>
    <w:p>
      <w:pPr>
        <w:pStyle w:val="Heading1"/>
      </w:pPr>
      <w:r>
        <w:t>Before you start</w:t>
      </w:r>
    </w:p>
    <w:p>
      <w:r>
        <w:t>Recall Sandboxing and resource limits. Explain why a recorded result needs its input conditions and evidence source before it can support a claim.</w:t>
      </w:r>
    </w:p>
    <w:p>
      <w:pPr>
        <w:pStyle w:val="Heading1"/>
      </w:pPr>
      <w:r>
        <w:t>01. Your mission</w:t>
      </w:r>
    </w:p>
    <w:p>
      <w:r>
        <w:t>Start with the target: Explain the mechanism and terminology of data retention and deletion.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 xml:space="preserve">I can explain the </w:t>
      </w:r>
      <w:r>
        <w:rPr>
          <w:b/>
        </w:rPr>
        <w:t>mechanism</w:t>
      </w:r>
      <w:r>
        <w:rPr>
          <w:b w:val="0"/>
        </w:rPr>
        <w:t xml:space="preserve"> and terminology of data retention and deletion.</w:t>
      </w:r>
    </w:p>
    <w:p>
      <w:pPr>
        <w:spacing w:line="336" w:lineRule="auto" w:after="180"/>
      </w:pPr>
      <w:r>
        <w:rPr>
          <w:b w:val="0"/>
        </w:rPr>
        <w:t>I can apply the stated procedure to a new case with a traceable result.</w:t>
      </w:r>
    </w:p>
    <w:p>
      <w:pPr>
        <w:spacing w:line="336" w:lineRule="auto" w:after="180"/>
      </w:pPr>
      <w:r>
        <w:rPr>
          <w:b w:val="0"/>
        </w:rPr>
        <w:t>I can identify an assumption or limitation and design a revealing follow-up.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Sandboxing and resource limits.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External side effects and recovery.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Planning and action selection.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>This week you will practise:</w:t>
      </w:r>
    </w:p>
    <w:p>
      <w:pPr>
        <w:spacing w:line="336" w:lineRule="auto" w:after="180"/>
      </w:pPr>
      <w:r>
        <w:rPr>
          <w:b w:val="0"/>
        </w:rPr>
        <w:t xml:space="preserve">Explain the </w:t>
      </w:r>
      <w:r>
        <w:rPr>
          <w:b/>
        </w:rPr>
        <w:t>mechanism</w:t>
      </w:r>
      <w:r>
        <w:rPr>
          <w:b w:val="0"/>
        </w:rPr>
        <w:t xml:space="preserve"> and terminology of data retention and deletion</w:t>
      </w:r>
    </w:p>
    <w:p>
      <w:pPr>
        <w:spacing w:line="336" w:lineRule="auto" w:after="180"/>
      </w:pPr>
      <w:r>
        <w:rPr>
          <w:b w:val="0"/>
        </w:rPr>
        <w:t>Apply the stated procedure to a new case with a traceable result</w:t>
      </w:r>
    </w:p>
    <w:p>
      <w:pPr>
        <w:spacing w:line="336" w:lineRule="auto" w:after="180"/>
      </w:pPr>
      <w:r>
        <w:rPr>
          <w:b w:val="0"/>
        </w:rPr>
        <w:t>Identify an assumption or limitation and design a revealing follow-up</w:t>
      </w:r>
    </w:p>
    <w:p>
      <w:pPr>
        <w:pStyle w:val="Heading3"/>
      </w:pPr>
      <w:r>
        <w:t>Retrieve what you already know</w:t>
      </w:r>
    </w:p>
    <w:p>
      <w:pPr>
        <w:spacing w:line="336" w:lineRule="auto" w:after="180"/>
      </w:pPr>
      <w:r>
        <w:rPr>
          <w:b w:val="0"/>
        </w:rPr>
        <w:t xml:space="preserve">Recall Sandboxing and resource limits. Explain why a recorded result needs its </w:t>
      </w:r>
      <w:r>
        <w:rPr>
          <w:b/>
        </w:rPr>
        <w:t>input</w:t>
      </w:r>
      <w:r>
        <w:rPr>
          <w:b w:val="0"/>
        </w:rPr>
        <w:t xml:space="preserve"> conditions and </w:t>
      </w:r>
      <w:r>
        <w:rPr>
          <w:b/>
        </w:rPr>
        <w:t>evidence</w:t>
      </w:r>
      <w:r>
        <w:rPr>
          <w:b w:val="0"/>
        </w:rPr>
        <w:t xml:space="preserve"> source before it can support a claim.</w:t>
      </w:r>
    </w:p>
    <w:p>
      <w:pPr>
        <w:pStyle w:val="Heading3"/>
      </w:pPr>
      <w:r>
        <w:t>My starting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>Explain data retention and deletion using the deciding step in this fictional service.</w:t>
      </w:r>
    </w:p>
    <w:p>
      <w:pPr>
        <w:pStyle w:val="Heading1"/>
      </w:pPr>
      <w:r>
        <w:t>02. Notice the evidence</w:t>
      </w:r>
    </w:p>
    <w:p>
      <w:r>
        <w:t>Investigate the supplied Data retention and deletion case. Separate observations, given facts and assumptions before choosing an explanation.</w:t>
      </w:r>
    </w:p>
    <w:p>
      <w:pPr>
        <w:spacing w:line="336" w:lineRule="auto" w:after="180"/>
      </w:pPr>
      <w:r>
        <w:rPr>
          <w:b w:val="0"/>
        </w:rPr>
        <w:t>Retention and deletion cover all declared stores, including caches and logs. Removing a visible row may leave copies elsewhere.</w:t>
      </w:r>
    </w:p>
    <w:p>
      <w:pPr>
        <w:spacing w:line="336" w:lineRule="auto" w:after="180"/>
      </w:pPr>
      <w:r>
        <w:rPr>
          <w:b w:val="0"/>
        </w:rPr>
        <w:t>Begin by writing the question the procedure is intended to answer. Identify the information already supplied, the information it will produce and the information still missing.</w:t>
      </w:r>
    </w:p>
    <w:p>
      <w:pPr>
        <w:spacing w:line="336" w:lineRule="auto" w:after="180"/>
      </w:pPr>
      <w:r>
        <w:rPr>
          <w:b w:val="0"/>
        </w:rPr>
        <w:t>These are constructed classroom examples; they do not require live accounts, private records or an external service. Do not treat a plausible explanation as a measured outcome.</w:t>
      </w:r>
    </w:p>
    <w:p>
      <w:pPr>
        <w:pStyle w:val="Heading3"/>
      </w:pPr>
      <w:r>
        <w:t>List the given facts and one fact that is not supplied.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See how it works</w:t>
      </w:r>
    </w:p>
    <w:p>
      <w:r>
        <w:t>Follow the mechanism for Data retention and deletion. Connect each labelled input, deciding step and result.</w:t>
      </w:r>
    </w:p>
    <w:p>
      <w:pPr>
        <w:spacing w:line="336" w:lineRule="auto" w:after="180"/>
      </w:pPr>
      <w:r>
        <w:rPr>
          <w:b w:val="0"/>
        </w:rPr>
        <w:t>Toy policy retains session content for 7 days and deletes it when age is at least 7. Audit metadata may remain for 30 days without content. Track primary storage, cache and backup policy separately.</w:t>
      </w:r>
    </w:p>
    <w:p>
      <w:pPr>
        <w:pStyle w:val="Heading3"/>
      </w:pPr>
      <w:r>
        <w:t>Data retention and deletion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Record ages are 6, 7, 9 days. Cache contains copies of all three.</w:t>
            </w:r>
          </w:p>
        </w:tc>
        <w:tc>
          <w:tcPr>
            <w:tcW w:type="dxa" w:w="3408"/>
          </w:tcPr>
          <w:p>
            <w:r>
              <w:t>Toy policy retains session content for 7 days and deletes it when age is at least 7.</w:t>
            </w:r>
          </w:p>
        </w:tc>
        <w:tc>
          <w:tcPr>
            <w:tcW w:type="dxa" w:w="3408"/>
          </w:tcPr>
          <w:p>
            <w:r>
              <w:t>Retain age 6; delete content ages 7 and 9 from primary and cache under the policy. Retain only allowed audit metadata; backups need their stated expiry process.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Before applying the procedure, write its units, denominator or decision boundary where relevant. A partner should be able to repeat each step using the same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If a required </w:t>
      </w:r>
      <w:r>
        <w:rPr>
          <w:b/>
        </w:rPr>
        <w:t>input</w:t>
      </w:r>
      <w:r>
        <w:rPr>
          <w:b w:val="0"/>
        </w:rPr>
        <w:t xml:space="preserve"> is absent or violates the stated contract, record that condition explicitly instead of quietly replacing it with a convenient value.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Data retention and deletion. Identify the detail that changes the conclusion.</w:t>
      </w:r>
    </w:p>
    <w:p>
      <w:pPr>
        <w:pStyle w:val="Heading3"/>
      </w:pPr>
      <w:r>
        <w:t>Compare a familiar case with a changed case</w:t>
      </w:r>
    </w:p>
    <w:p>
      <w:pPr>
        <w:spacing w:line="336" w:lineRule="auto" w:after="180"/>
      </w:pPr>
      <w:r>
        <w:rPr>
          <w:b w:val="0"/>
        </w:rPr>
        <w:t>Record ages are 6, 7, 9 days. Cache contains copies of all three. Show the intermediate steps and give the conclusion with its scope.</w:t>
      </w:r>
    </w:p>
    <w:p>
      <w:pPr>
        <w:pStyle w:val="Heading3"/>
      </w:pPr>
      <w:r>
        <w:t>Keep the procedure fixed. Explain what changed in the inputs and result.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>Change: Primary deletion succeeds but backup deletion fails.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>: Record incomplete deletion and follow the retry or escalation procedure.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Reason: One required copy remains in the declared scope.</w:t>
      </w:r>
    </w:p>
    <w:p>
      <w:pPr>
        <w:pStyle w:val="Heading1"/>
      </w:pPr>
      <w:r>
        <w:t>05. Words that unlock the idea</w:t>
      </w:r>
    </w:p>
    <w:p>
      <w:r>
        <w:t>Use the vocabulary of Data retention and deletion to explain a concrete decision, rather than only memorising definitions.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Retention period</w:t>
            </w:r>
          </w:p>
        </w:tc>
        <w:tc>
          <w:tcPr>
            <w:tcW w:type="dxa" w:w="5112"/>
          </w:tcPr>
          <w:p>
            <w:r>
              <w:t>The declared lifetime of stored information</w:t>
            </w:r>
          </w:p>
        </w:tc>
      </w:tr>
      <w:tr>
        <w:tc>
          <w:tcPr>
            <w:tcW w:type="dxa" w:w="5112"/>
          </w:tcPr>
          <w:p>
            <w:r>
              <w:t>Deletion boundary</w:t>
            </w:r>
          </w:p>
        </w:tc>
        <w:tc>
          <w:tcPr>
            <w:tcW w:type="dxa" w:w="5112"/>
          </w:tcPr>
          <w:p>
            <w:r>
              <w:t>The age at which removal applies</w:t>
            </w:r>
          </w:p>
        </w:tc>
      </w:tr>
      <w:tr>
        <w:tc>
          <w:tcPr>
            <w:tcW w:type="dxa" w:w="5112"/>
          </w:tcPr>
          <w:p>
            <w:r>
              <w:t>Residual copy</w:t>
            </w:r>
          </w:p>
        </w:tc>
        <w:tc>
          <w:tcPr>
            <w:tcW w:type="dxa" w:w="5112"/>
          </w:tcPr>
          <w:p>
            <w:r>
              <w:t>A remaining duplicate in another store</w:t>
            </w:r>
          </w:p>
        </w:tc>
      </w:tr>
    </w:tbl>
    <w:p>
      <w:pPr>
        <w:pStyle w:val="Heading3"/>
      </w:pPr>
      <w:r>
        <w:t>Use two terms to explain a step in this week’s example.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Follow a worked example</w:t>
      </w:r>
    </w:p>
    <w:p>
      <w:r>
        <w:t>Follow the worked trace for Data retention and deletion, predict a step, then compare with its explanation.</w:t>
      </w:r>
    </w:p>
    <w:p>
      <w:pPr>
        <w:spacing w:line="336" w:lineRule="auto" w:after="180"/>
      </w:pPr>
      <w:r>
        <w:rPr>
          <w:b w:val="0"/>
        </w:rPr>
        <w:t>Record ages are 6, 7, 9 days. Cache contains copies of all three.</w:t>
      </w:r>
    </w:p>
    <w:p>
      <w:pPr>
        <w:spacing w:line="336" w:lineRule="auto" w:after="180"/>
      </w:pPr>
      <w:r>
        <w:rPr>
          <w:b w:val="0"/>
        </w:rPr>
        <w:t xml:space="preserve">Retain age 6; delete content ages 7 and 9 from primary and cache under the policy. Retain only allowed audit metadata; backups need their stated expiry </w:t>
      </w:r>
      <w:r>
        <w:rPr>
          <w:b/>
        </w:rPr>
        <w:t>process</w:t>
      </w:r>
      <w:r>
        <w:rPr>
          <w:b w:val="0"/>
        </w:rPr>
        <w:t>.</w:t>
      </w:r>
    </w:p>
    <w:p>
      <w:pPr>
        <w:pStyle w:val="Heading3"/>
      </w:pPr>
      <w:r>
        <w:t>Worked explanation · Data retention and deletion</w:t>
      </w:r>
    </w:p>
    <w:p>
      <w:pPr>
        <w:spacing w:line="336" w:lineRule="auto" w:after="180"/>
        <w:shd w:fill="F1F6FC"/>
      </w:pPr>
      <w:r>
        <w:rPr>
          <w:b w:val="0"/>
        </w:rPr>
        <w:t xml:space="preserve">Compare the intermediate </w:t>
      </w:r>
      <w:r>
        <w:rPr>
          <w:b/>
        </w:rPr>
        <w:t>evidence</w:t>
      </w:r>
      <w:r>
        <w:rPr>
          <w:b w:val="0"/>
        </w:rPr>
        <w:t xml:space="preserve"> with the final statement. Explain why each number or decision follows from the stated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  <w:shd w:fill="F1F6FC"/>
      </w:pPr>
      <w:r>
        <w:rPr>
          <w:b w:val="0"/>
        </w:rPr>
        <w:t xml:space="preserve">The conclusion belongs to this scenario and procedure; changing the </w:t>
      </w:r>
      <w:r>
        <w:rPr>
          <w:b/>
        </w:rPr>
        <w:t>input</w:t>
      </w:r>
      <w:r>
        <w:rPr>
          <w:b w:val="0"/>
        </w:rPr>
        <w:t>s, evaluation population or authority can change what it establishes. Retain the raw record so a later revision can be compared honestly.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Data retention and deletion</w:t>
      </w:r>
    </w:p>
    <w:p>
      <w:pPr>
        <w:spacing w:line="336" w:lineRule="auto" w:after="180"/>
      </w:pPr>
      <w:r>
        <w:rPr>
          <w:b w:val="0"/>
        </w:rPr>
        <w:t>Delete every listed copy. A fictional policy deletes transcripts at age seven days or older, including listed backups.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>T1 is six days old. T2 is seven days old with one backup. Scope lists primary storage and that backup only.</w:t>
      </w:r>
    </w:p>
    <w:p>
      <w:r>
        <w:drawing>
          <wp:inline xmlns:a="http://schemas.openxmlformats.org/drawingml/2006/main" xmlns:pic="http://schemas.openxmlformats.org/drawingml/2006/picture">
            <wp:extent cx="5486400" cy="5185229"/>
            <wp:docPr id="1" name="Picture 1" descr="Data retention and deletion. Check age: Keep T1 for now; T2 reaches the deletion boundary.. Find copies: T2 is present in two declared locations.. Verify removal: The scoped deletion passes only after both T2 copies are remov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6-2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Check age</w:t>
            </w:r>
          </w:p>
        </w:tc>
        <w:tc>
          <w:tcPr>
            <w:tcW w:type="dxa" w:w="5112"/>
          </w:tcPr>
          <w:p>
            <w:r>
              <w:t>Keep T1 for now; T2 reaches the deletion boundary.</w:t>
            </w:r>
          </w:p>
        </w:tc>
      </w:tr>
      <w:tr>
        <w:tc>
          <w:tcPr>
            <w:tcW w:type="dxa" w:w="5112"/>
          </w:tcPr>
          <w:p>
            <w:r>
              <w:t>2. Find copies</w:t>
            </w:r>
          </w:p>
        </w:tc>
        <w:tc>
          <w:tcPr>
            <w:tcW w:type="dxa" w:w="5112"/>
          </w:tcPr>
          <w:p>
            <w:r>
              <w:t>T2 is present in two declared locations.</w:t>
            </w:r>
          </w:p>
        </w:tc>
      </w:tr>
      <w:tr>
        <w:tc>
          <w:tcPr>
            <w:tcW w:type="dxa" w:w="5112"/>
          </w:tcPr>
          <w:p>
            <w:r>
              <w:t>3. Verify removal</w:t>
            </w:r>
          </w:p>
        </w:tc>
        <w:tc>
          <w:tcPr>
            <w:tcW w:type="dxa" w:w="5112"/>
          </w:tcPr>
          <w:p>
            <w:r>
              <w:t>The scoped deletion passes only after both T2 copies are removed.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Retention requires an age rule and an inventory. Deleting the visible copy alone does not demonstrate removal of listed backups.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The inventory cannot prove deletion from unknown locations; document scope and investigate untracked copies.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Read the labelled picture: Apply the seven-day boundary to T1 and T2. How many T2 locations need verification, and may deletion be called complete if its backup remains?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Change one thing: Primary deletion succeeds but backup deletion fails.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Data retention and deletion claim and explain a repair using the supplied evidence.</w:t>
      </w:r>
    </w:p>
    <w:p>
      <w:pPr>
        <w:spacing w:line="336" w:lineRule="auto" w:after="180"/>
      </w:pPr>
      <w:r>
        <w:rPr>
          <w:b w:val="0"/>
        </w:rPr>
        <w:t>This fictional retention exercise is not a statement of legal retention requirements.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>A useful check asks what would make the reasoning fail. Distinguish a failure to execute the declared procedure from a weakness in the procedure itself.</w:t>
      </w:r>
    </w:p>
    <w:p>
      <w:pPr>
        <w:spacing w:line="336" w:lineRule="auto" w:after="180"/>
        <w:shd w:fill="FFF5E6"/>
      </w:pPr>
      <w:r>
        <w:rPr>
          <w:b w:val="0"/>
        </w:rPr>
        <w:t xml:space="preserve">The first may require a correction; the second requires an explicitly revised method and new </w:t>
      </w:r>
      <w:r>
        <w:rPr>
          <w:b/>
        </w:rPr>
        <w:t>evidence</w:t>
      </w:r>
      <w:r>
        <w:rPr>
          <w:b w:val="0"/>
        </w:rPr>
        <w:t>. Preserve unsuccessful cases so an improved result cannot hide the original problem.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Locate the earliest unsupported step</w:t>
      </w:r>
    </w:p>
    <w:p>
      <w:pPr>
        <w:spacing w:line="336" w:lineRule="auto" w:after="180"/>
      </w:pPr>
      <w:r>
        <w:rPr>
          <w:b w:val="0"/>
        </w:rPr>
        <w:t>A report omits this qualification: This fictional retention exercise is not a statement of legal retention requirements. Explain how omitting it could change a reader's interpretation, and write an accurate replacement.</w:t>
      </w:r>
    </w:p>
    <w:p>
      <w:pPr>
        <w:pStyle w:val="Heading3"/>
      </w:pPr>
      <w:r>
        <w:t>State one repair and the checks you would rerun.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Data retention and deletion with support, then explain the deciding step in your own words.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Explain your prediction to a partner before comparing results.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Practise with less help: Trace the worked case</w:t>
      </w:r>
    </w:p>
    <w:p>
      <w:pPr>
        <w:spacing w:line="336" w:lineRule="auto" w:after="180"/>
      </w:pPr>
      <w:r>
        <w:rPr>
          <w:b w:val="0"/>
        </w:rPr>
        <w:t xml:space="preserve">Use workbook W2 for the connected example “Data retention and deletion”.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>Use the worked case for Data retention and deletion.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pPr>
        <w:spacing w:line="336" w:lineRule="auto" w:after="180"/>
        <w:shd w:fill="F5F1FB"/>
      </w:pPr>
      <w:r>
        <w:rPr>
          <w:b w:val="0"/>
        </w:rPr>
        <w:t>Apply the seven-day boundary to T1 and T2. How many T2 locations need verification, and may deletion be called complete if its backup remains?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Data retention and deletion. Record the prediction, actual observation or labelled paper trace, explanation and next test separately.</w:t>
      </w:r>
    </w:p>
    <w:p>
      <w:pPr>
        <w:pStyle w:val="Heading3"/>
      </w:pPr>
      <w:r>
        <w:t>Predict, investigate and preserve the evidence</w:t>
      </w:r>
    </w:p>
    <w:p>
      <w:pPr>
        <w:spacing w:line="336" w:lineRule="auto" w:after="180"/>
      </w:pPr>
      <w:r>
        <w:rPr>
          <w:b w:val="0"/>
        </w:rPr>
        <w:t>Record ages are 6, 7, 9 days. Cache contains copies of all three. Show the intermediate steps and give the conclusion with its scope.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Record</w:t>
            </w:r>
          </w:p>
        </w:tc>
        <w:tc>
          <w:tcPr>
            <w:tcW w:type="dxa" w:w="5112"/>
          </w:tcPr>
          <w:p>
            <w:r>
              <w:t>Your evidence</w:t>
            </w:r>
          </w:p>
        </w:tc>
      </w:tr>
      <w:tr>
        <w:tc>
          <w:tcPr>
            <w:tcW w:type="dxa" w:w="5112"/>
          </w:tcPr>
          <w:p>
            <w:r>
              <w:t>Given input and fixed rule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before checking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Actual result, or “not run”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mismatch and one explanation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Boundary or missing input and expected response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On paper, trace the supplied procedure. If code is provided, predict before running it in a local practice file. Never write an expected answer as though it were an observed run.</w:t>
      </w:r>
    </w:p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Data retention and deletion. Explain why each step is justified.</w:t>
      </w:r>
    </w:p>
    <w:p>
      <w:pPr>
        <w:pStyle w:val="Heading3"/>
      </w:pPr>
      <w:r>
        <w:t>Explain → apply → challenge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A report omits this qualification: This fictional retention exercise is not a statement of legal retention requirements. Explain how omitting it could change a reader's interpretation, and write an accurate replacement.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Explain which evidence supports your conclusion and which claim remains unproved.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Apply this week’s idea to Grounded Learning Service. Keep an annotated decision and the evidence supporting it.</w:t>
      </w:r>
    </w:p>
    <w:p>
      <w:pPr>
        <w:spacing w:line="336" w:lineRule="auto" w:after="180"/>
      </w:pPr>
      <w:r>
        <w:rPr>
          <w:b w:val="0"/>
        </w:rPr>
        <w:t xml:space="preserve">Add a labelled data retention and deletion </w:t>
      </w:r>
      <w:r>
        <w:rPr>
          <w:b/>
        </w:rPr>
        <w:t>evidence</w:t>
      </w:r>
      <w:r>
        <w:rPr>
          <w:b w:val="0"/>
        </w:rPr>
        <w:t xml:space="preserve"> sheet to Grounded Learning Service. Show how you can explain the </w:t>
      </w:r>
      <w:r>
        <w:rPr>
          <w:b/>
        </w:rPr>
        <w:t>mechanism</w:t>
      </w:r>
      <w:r>
        <w:rPr>
          <w:b w:val="0"/>
        </w:rPr>
        <w:t xml:space="preserve"> and terminology of data retention and deletion.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Project evidence</w:t>
            </w:r>
          </w:p>
        </w:tc>
        <w:tc>
          <w:tcPr>
            <w:tcW w:type="dxa" w:w="5112"/>
          </w:tcPr>
          <w:p>
            <w:r>
              <w:t>Record</w:t>
            </w:r>
          </w:p>
        </w:tc>
      </w:tr>
      <w:tr>
        <w:tc>
          <w:tcPr>
            <w:tcW w:type="dxa" w:w="5112"/>
          </w:tcPr>
          <w:p>
            <w:r>
              <w:t>Component and version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Inputs permitted at prediction time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Trace and comparison with earlier work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Failure, limit and human review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spacing w:line="336" w:lineRule="auto" w:after="180"/>
      </w:pPr>
      <w:r>
        <w:rPr>
          <w:b w:val="0"/>
        </w:rPr>
        <w:t>Complete the supported workbook tasks before attempting W4 independently. Record any hints or help used. After feedback, use the teacher's fresh retry rather than copying the earlier answer.</w:t>
      </w:r>
    </w:p>
    <w:p>
      <w:pPr>
        <w:spacing w:line="336" w:lineRule="auto" w:after="180"/>
      </w:pPr>
      <w:r>
        <w:rPr>
          <w:b w:val="0"/>
        </w:rPr>
        <w:t>For a project, select a relevant new case, predict the outcome from the declared rule and preserve the result alongside any revision.</w:t>
      </w:r>
    </w:p>
    <w:p>
      <w:pPr>
        <w:pStyle w:val="Heading3"/>
      </w:pPr>
      <w:r>
        <w:t>Exit: propose one revealing change to the worked scenario. State the expected outcome and the evidence that would make you revise your explanation.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limited claim and a useful next check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Study a complete case</w:t>
      </w:r>
    </w:p>
    <w:p>
      <w:r>
        <w:t>Revisit the complete Data retention and deletion case for supported practice. Repeated examples do not become fresh assessments.</w:t>
      </w:r>
    </w:p>
    <w:p>
      <w:pPr>
        <w:pStyle w:val="Heading3"/>
      </w:pPr>
      <w:r>
        <w:t>Complete evidence record</w:t>
      </w:r>
    </w:p>
    <w:p>
      <w:pPr>
        <w:pStyle w:val="Heading3"/>
      </w:pPr>
      <w:r>
        <w:t>Data retention and deletion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Record ages are 6, 7, 9 days. Cache contains copies of all three.</w:t>
            </w:r>
          </w:p>
        </w:tc>
        <w:tc>
          <w:tcPr>
            <w:tcW w:type="dxa" w:w="3408"/>
          </w:tcPr>
          <w:p>
            <w:r>
              <w:t>Toy policy retains session content for 7 days and deletes it when age is at least 7.</w:t>
            </w:r>
          </w:p>
        </w:tc>
        <w:tc>
          <w:tcPr>
            <w:tcW w:type="dxa" w:w="3408"/>
          </w:tcPr>
          <w:p>
            <w:r>
              <w:t>Retain age 6; delete content ages 7 and 9 from primary and cache under the policy. Retain only allowed audit metadata; backups need their stated expiry process.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Follow the </w:t>
      </w:r>
      <w:r>
        <w:rPr>
          <w:b/>
        </w:rPr>
        <w:t>input</w:t>
      </w:r>
      <w:r>
        <w:rPr>
          <w:b w:val="0"/>
        </w:rPr>
        <w:t xml:space="preserve"> through the stated procedure to its result. Cover the result first, predict it, then explain every intermediate step. The text/table accompanies the figure so the example can be read without colour.</w:t>
      </w:r>
    </w:p>
    <w:p>
      <w:pPr>
        <w:pStyle w:val="Heading3"/>
      </w:pPr>
      <w:r>
        <w:t>My complete trace of the worked case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Changed independent case</w:t>
      </w:r>
    </w:p>
    <w:p>
      <w:pPr>
        <w:spacing w:line="336" w:lineRule="auto" w:after="180"/>
      </w:pPr>
      <w:r>
        <w:rPr>
          <w:b w:val="0"/>
        </w:rPr>
        <w:t>Fictional retention policy deletes records at age &gt;=4 days. X is3 days, Y4, Z5. A copy of Y remains in a temporary log after its main record is deleted. Evaluate compliance.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Attempt this without hints</w:t>
      </w:r>
    </w:p>
    <w:p>
      <w:pPr>
        <w:spacing w:line="336" w:lineRule="auto" w:after="180"/>
      </w:pPr>
      <w:r>
        <w:rPr>
          <w:b w:val="0"/>
        </w:rPr>
        <w:t xml:space="preserve">Retention is5 days, inclusive </w:t>
      </w:r>
      <w:r>
        <w:rPr>
          <w:b/>
        </w:rPr>
        <w:t>deletion boundary</w:t>
      </w:r>
      <w:r>
        <w:rPr>
          <w:b w:val="0"/>
        </w:rPr>
        <w:t>. Ages 4, 5, 6; a log stores complete content. Trace required action.</w:t>
      </w:r>
    </w:p>
    <w:p>
      <w:pPr>
        <w:pStyle w:val="Heading3"/>
      </w:pPr>
      <w:r>
        <w:t>My independent procedure, result and limitation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 After feedback, a different case is needed to demonstrate independence.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Data retention and deletion,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>Start with this question: Delete every listed copy. A fictional policy deletes transcripts at age seven days or older, including listed backups.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Explain the mechanism and terminology of data retention and deletion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Apply the stated procedure to a new case with a traceable result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Identify an assumption or limitation and design a revealing follow-up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Data retention and deletion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 xml:space="preserve">Close your notes. Explain this goal in your own words: Explain the </w:t>
      </w:r>
      <w:r>
        <w:rPr>
          <w:b/>
        </w:rPr>
        <w:t>mechanism</w:t>
      </w:r>
      <w:r>
        <w:rPr>
          <w:b w:val="0"/>
        </w:rPr>
        <w:t xml:space="preserve"> and terminology of data retention and deletion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Delete every listed copy. A fictional policy deletes transcripts at age seven days or older, including listed backups.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The scoped deletion passes only after both T2 copies are removed.</w:t>
      </w:r>
    </w:p>
    <w:p>
      <w:pPr>
        <w:spacing w:line="336" w:lineRule="auto" w:after="180"/>
        <w:shd w:fill="F4F9FC"/>
      </w:pPr>
      <w:r>
        <w:rPr>
          <w:b w:val="0"/>
        </w:rPr>
        <w:t>1. Check age</w:t>
      </w:r>
    </w:p>
    <w:p>
      <w:pPr>
        <w:spacing w:line="336" w:lineRule="auto" w:after="180"/>
        <w:shd w:fill="F4F9FC"/>
      </w:pPr>
      <w:r>
        <w:rPr>
          <w:b w:val="0"/>
        </w:rPr>
        <w:t>2. Find copies</w:t>
      </w:r>
    </w:p>
    <w:p>
      <w:pPr>
        <w:spacing w:line="336" w:lineRule="auto" w:after="180"/>
        <w:shd w:fill="F4F9FC"/>
      </w:pPr>
      <w:r>
        <w:rPr>
          <w:b w:val="0"/>
        </w:rPr>
        <w:t>3. Verify removal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Verify removal The scoped deletion passes only after both T2 copies are removed. Retention requires an age rule and an inventory.</w:t>
      </w:r>
    </w:p>
    <w:p>
      <w:pPr>
        <w:spacing w:line="336" w:lineRule="auto" w:after="180"/>
        <w:shd w:fill="F1F6FC"/>
      </w:pPr>
      <w:r>
        <w:rPr>
          <w:b w:val="0"/>
        </w:rPr>
        <w:t>Deleting the visible copy alone does not demonstrate removal of listed backups.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Primary deletion succeeds but backup deletion fails.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>1. Record incomplete deletion and follow the retry or escalation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2.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3.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Record incomplete deletion and follow the retry or escalation procedure. One required copy remains in the declared scope.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Sandboxing and resource limits (ai-6/19). Goal: Explain the </w:t>
      </w:r>
      <w:r>
        <w:rPr>
          <w:b/>
        </w:rPr>
        <w:t>mechanism</w:t>
      </w:r>
      <w:r>
        <w:rPr>
          <w:b w:val="0"/>
        </w:rPr>
        <w:t xml:space="preserve"> and terminology of sandboxing and resource limits. Short practice: Check A against both resource limits and B against network isolation.</w:t>
      </w:r>
    </w:p>
    <w:p>
      <w:pPr>
        <w:spacing w:line="336" w:lineRule="auto" w:after="180"/>
      </w:pPr>
      <w:r>
        <w:rPr>
          <w:b w:val="0"/>
        </w:rPr>
        <w:t xml:space="preserve">Why must A stop after three seconds even if its </w:t>
      </w:r>
      <w:r>
        <w:rPr>
          <w:b/>
        </w:rPr>
        <w:t>output</w:t>
      </w:r>
      <w:r>
        <w:rPr>
          <w:b w:val="0"/>
        </w:rPr>
        <w:t xml:space="preserve"> remains only 2 MB?.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External side effects and recovery (ai-6/17). Goal: Explain the </w:t>
      </w:r>
      <w:r>
        <w:rPr>
          <w:b/>
        </w:rPr>
        <w:t>mechanism</w:t>
      </w:r>
      <w:r>
        <w:rPr>
          <w:b w:val="0"/>
        </w:rPr>
        <w:t xml:space="preserve"> and terminology of external side effects and recovery. Short practice: Distinguish a missing printer acknowledgement from confirmed failure.</w:t>
      </w:r>
    </w:p>
    <w:p>
      <w:pPr>
        <w:spacing w:line="336" w:lineRule="auto" w:after="180"/>
      </w:pPr>
      <w:r>
        <w:rPr>
          <w:b w:val="0"/>
        </w:rPr>
        <w:t xml:space="preserve">What should happen if J6 is complete, and what </w:t>
      </w:r>
      <w:r>
        <w:rPr>
          <w:b/>
        </w:rPr>
        <w:t>evidence</w:t>
      </w:r>
      <w:r>
        <w:rPr>
          <w:b w:val="0"/>
        </w:rPr>
        <w:t xml:space="preserve"> changes when J6 is reliably reported absent?.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Planning and action selection (ai-6/14). Goal: Explain the </w:t>
      </w:r>
      <w:r>
        <w:rPr>
          <w:b/>
        </w:rPr>
        <w:t>mechanism</w:t>
      </w:r>
      <w:r>
        <w:rPr>
          <w:b w:val="0"/>
        </w:rPr>
        <w:t xml:space="preserve"> and terminology of planning and action selection. Short practice: Choose a permitted plan when no approved tower-height card exists.</w:t>
      </w:r>
    </w:p>
    <w:p>
      <w:pPr>
        <w:spacing w:line="336" w:lineRule="auto" w:after="180"/>
      </w:pPr>
      <w:r>
        <w:rPr>
          <w:b w:val="0"/>
        </w:rPr>
        <w:t>What new answer becomes supported after a card records 24 metres, and why could the bot not invent it earlier?. 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Data retention and deletion graphic using its labels, deciding evidence and relevant limitation.</w:t>
      </w:r>
    </w:p>
    <w:p>
      <w:pPr>
        <w:pStyle w:val="Heading3"/>
      </w:pPr>
      <w:r>
        <w:t>01. Data retention and deletion: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" name="Picture 2" descr="Delete every listed copy. A fictional policy deletes transcripts at age seven days or older, including listed backups. Supplied facts: T1 is six days old. T2 is seven days old with one backup. Scope lists primary storage and that backup onl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0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Delete every listed copy. A fictional policy deletes transcripts at age seven days or older, including listed backups. Supplied facts: T1 is six days old. T2 is seven days old with one backup.</w:t>
      </w:r>
    </w:p>
    <w:p>
      <w:pPr>
        <w:spacing w:line="336" w:lineRule="auto" w:after="180"/>
      </w:pPr>
      <w:r>
        <w:rPr>
          <w:b w:val="0"/>
        </w:rPr>
        <w:t>Scope lists primary storage and that backup only.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3" name="Picture 3" descr="Check age: Keep T1 for now; T2 reaches the deletion boundary. → Find copies: T2 is present in two declared locations. → Verify removal: The scoped deletion passes only after both T2 copies are remov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0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Check age: Keep T1 for now; T2 reaches the </w:t>
      </w:r>
      <w:r>
        <w:rPr>
          <w:b/>
        </w:rPr>
        <w:t>deletion boundary</w:t>
      </w:r>
      <w:r>
        <w:rPr>
          <w:b w:val="0"/>
        </w:rPr>
        <w:t>. → Find copies: T2 is present in two declared locations. → Verify removal: The scoped deletion passes only after both T2 copies are removed.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A deletion rule needs an inventory of copies</w:t>
      </w:r>
    </w:p>
    <w:p>
      <w:r>
        <w:drawing>
          <wp:inline xmlns:a="http://schemas.openxmlformats.org/drawingml/2006/main" xmlns:pic="http://schemas.openxmlformats.org/drawingml/2006/picture">
            <wp:extent cx="5486400" cy="3337560"/>
            <wp:docPr id="4" name="Picture 4" descr="The toy retention boundary is seven days or older. Keep six-day T1 for now. Seven-day T2 appears in primary storage and one listed backup; both locations need removal verification. This diagram specifies required checks, not an actual deletion ru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0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37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The toy retention boundary is seven days or older. Keep six-day T1 for now. Seven-day T2 appears in primary storage and one listed backup; both locations need removal verification.</w:t>
      </w:r>
    </w:p>
    <w:p>
      <w:pPr>
        <w:spacing w:line="336" w:lineRule="auto" w:after="180"/>
      </w:pPr>
      <w:r>
        <w:rPr>
          <w:b w:val="0"/>
        </w:rPr>
        <w:t>This diagram specifies required checks, not an actual deletion run.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The scoped deletion passes only after both T2 copies are removed. Changed condition: Primary deletion succeeds but backup deletion fails. Expected result: Record incomplete deletion and follow the retry or escalation procedure. Reason: One required copy remains in the declared scop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0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The scoped deletion passes only after both T2 copies are removed. Changed condition: Primary deletion succeeds but backup deletion fails.</w:t>
      </w:r>
    </w:p>
    <w:p>
      <w:pPr>
        <w:spacing w:line="336" w:lineRule="auto" w:after="180"/>
      </w:pPr>
      <w:r>
        <w:rPr>
          <w:b w:val="0"/>
        </w:rPr>
        <w:t>Expected result: Record incomplete deletion and follow the retry or escalation procedure. Reason: One required copy remains in the declared scope.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Retention requires an age rule and an inventory. Deleting the visible copy alone does not demonstrate removal of listed backups. Limit: The inventory cannot prove deletion from unknown locations; document scope and investigate untracked copi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0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Retention requires an age rule and an inventory. Deleting the visible copy alone does not demonstrate removal of listed backups.</w:t>
      </w:r>
    </w:p>
    <w:p>
      <w:pPr>
        <w:spacing w:line="336" w:lineRule="auto" w:after="180"/>
      </w:pPr>
      <w:r>
        <w:rPr>
          <w:b w:val="0"/>
        </w:rPr>
        <w:t>Limit: The inventory cannot prove deletion from unknown locations; document scope and investigate untracked copies.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529584"/>
            <wp:docPr id="7" name="Picture 7" descr="For the Grounded Learning Service, retain an annotated trace and the changed-case result. Name the contract or evidence that makes the deciding step valid, so another team can review it. Draw your input, deciding step, result and limit. Supported question: Apply the seven-day boundary to T1 and T2. How many T2 locations need verification, and may deletion be called complete if its backup remains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0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9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>, deciding step, result and limit. Supported question: Apply the seven-day boundary to T1 and T2. How many T2 locations need verification, and may deletion be called complete if its backup remains?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