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ai-7/10</w:t>
      </w:r>
    </w:p>
    <w:p>
      <w:pPr>
        <w:pStyle w:val="Title"/>
      </w:pPr>
      <w:r>
        <w:t>Confounders and controls</w:t>
      </w:r>
    </w:p>
    <w:p>
      <w:r>
        <w:t>Project: Reproducible AI Research Study</w:t>
      </w:r>
    </w:p>
    <w:p>
      <w:pPr>
        <w:pStyle w:val="Heading1"/>
      </w:pPr>
      <w:r>
        <w:t>Before you start</w:t>
      </w:r>
    </w:p>
    <w:p>
      <w:r>
        <w:t>Recall Experimental units and independence.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confounders and controls.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confounder</w:t>
      </w:r>
      <w:r>
        <w:rPr>
          <w:b w:val="0"/>
        </w:rPr>
        <w:t xml:space="preserve">s and </w:t>
      </w:r>
      <w:r>
        <w:rPr>
          <w:b/>
        </w:rPr>
        <w:t>control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Experimental units and independence.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Hypotheses and measurable outcomes.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Methods results and limitations.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confounder</w:t>
      </w:r>
      <w:r>
        <w:rPr>
          <w:b w:val="0"/>
        </w:rPr>
        <w:t xml:space="preserve">s and </w:t>
      </w:r>
      <w:r>
        <w:rPr>
          <w:b/>
        </w:rPr>
        <w:t>control</w:t>
      </w:r>
      <w:r>
        <w:rPr>
          <w:b w:val="0"/>
        </w:rPr>
        <w:t>s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Experimental units and independence.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</w:t>
      </w:r>
      <w:r>
        <w:rPr>
          <w:b/>
        </w:rPr>
        <w:t>confounder</w:t>
      </w:r>
      <w:r>
        <w:rPr>
          <w:b w:val="0"/>
        </w:rPr>
        <w:t xml:space="preserve">s and </w:t>
      </w:r>
      <w:r>
        <w:rPr>
          <w:b/>
        </w:rPr>
        <w:t>control</w:t>
      </w:r>
      <w:r>
        <w:rPr>
          <w:b w:val="0"/>
        </w:rPr>
        <w:t>s using the records and boundaries of this fictional investigation.</w:t>
      </w:r>
    </w:p>
    <w:p>
      <w:pPr>
        <w:pStyle w:val="Heading1"/>
      </w:pPr>
      <w:r>
        <w:t>02. Notice the evidence</w:t>
      </w:r>
    </w:p>
    <w:p>
      <w:r>
        <w:t>Investigate the supplied Confounders and controls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confounder</w:t>
      </w:r>
      <w:r>
        <w:rPr>
          <w:b w:val="0"/>
        </w:rPr>
        <w:t xml:space="preserve"> changes alongside the intended factor and can offer another explanation. </w:t>
      </w:r>
      <w:r>
        <w:rPr>
          <w:b/>
        </w:rPr>
        <w:t>Control</w:t>
      </w:r>
      <w:r>
        <w:rPr>
          <w:b w:val="0"/>
        </w:rPr>
        <w:t xml:space="preserve">s aim to isolate the proposed </w:t>
      </w:r>
      <w:r>
        <w:rPr>
          <w:b/>
        </w:rPr>
        <w:t>mechanism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Confounders and controls. Connect each labelled input, deciding step and result.</w:t>
      </w:r>
    </w:p>
    <w:p>
      <w:pPr>
        <w:spacing w:line="336" w:lineRule="auto" w:after="180"/>
      </w:pPr>
      <w:r>
        <w:rPr>
          <w:b w:val="0"/>
        </w:rPr>
        <w:t>For a toy comparison vary only retrieval method while holding corpus, queries, cutoff and relevance rubric fixed. Randomise or counterbalance order when order effects matter.</w:t>
      </w:r>
    </w:p>
    <w:p>
      <w:pPr>
        <w:pStyle w:val="Heading3"/>
      </w:pPr>
      <w:r>
        <w:t>Confounders and controls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New method uses better corpus and different queries while old method uses the original set.</w:t>
            </w:r>
          </w:p>
        </w:tc>
        <w:tc>
          <w:tcPr>
            <w:tcW w:type="dxa" w:w="3408"/>
          </w:tcPr>
          <w:p>
            <w:r>
              <w:t>For a toy comparison vary only retrieval method while holding corpus, queries, cutoff and relevance rubric fixed. Randomise or counterbalance order when order effects matter.</w:t>
            </w:r>
          </w:p>
        </w:tc>
        <w:tc>
          <w:tcPr>
            <w:tcW w:type="dxa" w:w="3408"/>
          </w:tcPr>
          <w:p>
            <w:r>
              <w:t>Corpus and case differences confound the method effect. Rerun matched inputs or report a whole-system comparison without isolation.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Confounders and controls.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New method uses better corpus and different queries while old method uses the original set.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New cases still use only healthy-white and spotted-blue.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collection does not resolve the background confounding.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same two variables remain coupled instead of being varied separately.</w:t>
      </w:r>
    </w:p>
    <w:p>
      <w:pPr>
        <w:pStyle w:val="Heading1"/>
      </w:pPr>
      <w:r>
        <w:t>05. Words that unlock the idea</w:t>
      </w:r>
    </w:p>
    <w:p>
      <w:r>
        <w:t>Use the vocabulary of Confounders and controls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Confounder</w:t>
            </w:r>
          </w:p>
        </w:tc>
        <w:tc>
          <w:tcPr>
            <w:tcW w:type="dxa" w:w="5112"/>
          </w:tcPr>
          <w:p>
            <w:r>
              <w:t>A differing condition offering another explanation</w:t>
            </w:r>
          </w:p>
        </w:tc>
      </w:tr>
      <w:tr>
        <w:tc>
          <w:tcPr>
            <w:tcW w:type="dxa" w:w="5112"/>
          </w:tcPr>
          <w:p>
            <w:r>
              <w:t>Control</w:t>
            </w:r>
          </w:p>
        </w:tc>
        <w:tc>
          <w:tcPr>
            <w:tcW w:type="dxa" w:w="5112"/>
          </w:tcPr>
          <w:p>
            <w:r>
              <w:t>A design constraint preserving comparison conditions</w:t>
            </w:r>
          </w:p>
        </w:tc>
      </w:tr>
      <w:tr>
        <w:tc>
          <w:tcPr>
            <w:tcW w:type="dxa" w:w="5112"/>
          </w:tcPr>
          <w:p>
            <w:r>
              <w:t>Counterbalancing</w:t>
            </w:r>
          </w:p>
        </w:tc>
        <w:tc>
          <w:tcPr>
            <w:tcW w:type="dxa" w:w="5112"/>
          </w:tcPr>
          <w:p>
            <w:r>
              <w:t>Varying order to reduce systematic order differences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Confounders and controls, predict a step, then compare with its explanation.</w:t>
      </w:r>
    </w:p>
    <w:p>
      <w:pPr>
        <w:spacing w:line="336" w:lineRule="auto" w:after="180"/>
      </w:pPr>
      <w:r>
        <w:rPr>
          <w:b w:val="0"/>
        </w:rPr>
        <w:t>New method uses better corpus and different queries while old method uses the original set.</w:t>
      </w:r>
    </w:p>
    <w:p>
      <w:pPr>
        <w:spacing w:line="336" w:lineRule="auto" w:after="180"/>
      </w:pPr>
      <w:r>
        <w:rPr>
          <w:b w:val="0"/>
        </w:rPr>
        <w:t xml:space="preserve">Corpus and case differences confound the method effect. Rerun matched </w:t>
      </w:r>
      <w:r>
        <w:rPr>
          <w:b/>
        </w:rPr>
        <w:t>input</w:t>
      </w:r>
      <w:r>
        <w:rPr>
          <w:b w:val="0"/>
        </w:rPr>
        <w:t>s or report a whole-system comparison without isolation.</w:t>
      </w:r>
    </w:p>
    <w:p>
      <w:pPr>
        <w:pStyle w:val="Heading3"/>
      </w:pPr>
      <w:r>
        <w:t>Worked explanation · Confounders and controls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Confounders and controls</w:t>
      </w:r>
    </w:p>
    <w:p>
      <w:pPr>
        <w:spacing w:line="336" w:lineRule="auto" w:after="180"/>
      </w:pPr>
      <w:r>
        <w:rPr>
          <w:b w:val="0"/>
        </w:rPr>
        <w:t xml:space="preserve">Separate background from class. </w:t>
      </w:r>
      <w:r>
        <w:rPr>
          <w:b/>
        </w:rPr>
        <w:t>Training</w:t>
      </w:r>
      <w:r>
        <w:rPr>
          <w:b w:val="0"/>
        </w:rPr>
        <w:t xml:space="preserve"> data show every healthy leaf on white paper and every spotted leaf on blue paper.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Goal is leaf condition, not paper colour. A proposed check uses both paper colours for each condition.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Cross class with paper backgroun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2" name="Picture 2" descr="Confounders and controls. Identify coupled variables: Condition and background change together in the original collection.. Cross the conditions: Collect healthy-white, healthy-blue, spotted-white and spotted-blue cases.. Inspect the shortcut: Compare predictions when the same leaf’s background changes under a controlled te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Identify coupled variables</w:t>
            </w:r>
          </w:p>
        </w:tc>
        <w:tc>
          <w:tcPr>
            <w:tcW w:type="dxa" w:w="5112"/>
          </w:tcPr>
          <w:p>
            <w:r>
              <w:t>Condition and background change together in the original collection.</w:t>
            </w:r>
          </w:p>
        </w:tc>
      </w:tr>
      <w:tr>
        <w:tc>
          <w:tcPr>
            <w:tcW w:type="dxa" w:w="5112"/>
          </w:tcPr>
          <w:p>
            <w:r>
              <w:t>2. Cross the conditions</w:t>
            </w:r>
          </w:p>
        </w:tc>
        <w:tc>
          <w:tcPr>
            <w:tcW w:type="dxa" w:w="5112"/>
          </w:tcPr>
          <w:p>
            <w:r>
              <w:t>Collect healthy-white, healthy-blue, spotted-white and spotted-blue cases.</w:t>
            </w:r>
          </w:p>
        </w:tc>
      </w:tr>
      <w:tr>
        <w:tc>
          <w:tcPr>
            <w:tcW w:type="dxa" w:w="5112"/>
          </w:tcPr>
          <w:p>
            <w:r>
              <w:t>3. Inspect the shortcut</w:t>
            </w:r>
          </w:p>
        </w:tc>
        <w:tc>
          <w:tcPr>
            <w:tcW w:type="dxa" w:w="5112"/>
          </w:tcPr>
          <w:p>
            <w:r>
              <w:t>Compare predictions when the same leaf’s background changes under a controlled test.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confounder</w:t>
      </w:r>
      <w:r>
        <w:rPr>
          <w:b w:val="0"/>
        </w:rPr>
        <w:t xml:space="preserve"> can provide an alternative explanation for a result. Crossing conditions makes the intended feature and the nuisance feature less entangled.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A changed-background test can diagnose sensitivity; it does not prove the model’s complete internal reasoning.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Draw the four condition/background combinations. Which variables were coupled before, and why would collecting only healthy-white and spotted-blue again leave the confounding unresolved?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New cases still use only healthy-white and spotted-blue.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Confounders and controls claim and explain a repair using the supplied evidence.</w:t>
      </w:r>
    </w:p>
    <w:p>
      <w:pPr>
        <w:spacing w:line="336" w:lineRule="auto" w:after="180"/>
      </w:pPr>
      <w:r>
        <w:rPr>
          <w:b/>
        </w:rPr>
        <w:t>Control</w:t>
      </w:r>
      <w:r>
        <w:rPr>
          <w:b w:val="0"/>
        </w:rPr>
        <w:t xml:space="preserve">s address specified alternatives, not every possible unknown </w:t>
      </w:r>
      <w:r>
        <w:rPr>
          <w:b/>
        </w:rPr>
        <w:t>confounder</w:t>
      </w:r>
      <w:r>
        <w:rPr>
          <w:b w:val="0"/>
        </w:rPr>
        <w:t>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report omits this qualification: </w:t>
      </w:r>
      <w:r>
        <w:rPr>
          <w:b/>
        </w:rPr>
        <w:t>Control</w:t>
      </w:r>
      <w:r>
        <w:rPr>
          <w:b w:val="0"/>
        </w:rPr>
        <w:t xml:space="preserve">s address specified alternatives, not every possible unknown </w:t>
      </w:r>
      <w:r>
        <w:rPr>
          <w:b/>
        </w:rPr>
        <w:t>confounder</w:t>
      </w:r>
      <w:r>
        <w:rPr>
          <w:b w:val="0"/>
        </w:rPr>
        <w:t>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Confounders and controls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Confounder</w:t>
      </w:r>
      <w:r>
        <w:rPr>
          <w:b w:val="0"/>
        </w:rPr>
        <w:t xml:space="preserve">s and </w:t>
      </w:r>
      <w:r>
        <w:rPr>
          <w:b/>
        </w:rPr>
        <w:t>control</w:t>
      </w:r>
      <w:r>
        <w:rPr>
          <w:b w:val="0"/>
        </w:rPr>
        <w:t xml:space="preserve">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Confounder</w:t>
      </w:r>
      <w:r>
        <w:rPr>
          <w:b w:val="0"/>
        </w:rPr>
        <w:t xml:space="preserve">s and </w:t>
      </w:r>
      <w:r>
        <w:rPr>
          <w:b/>
        </w:rPr>
        <w:t>control</w:t>
      </w:r>
      <w:r>
        <w:rPr>
          <w:b w:val="0"/>
        </w:rPr>
        <w:t>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Draw the four condition/background combinations. Which variables were coupled before, and why would collecting only healthy-white and spotted-blue again leave the confounding unresolved?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Confounders and controls.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New method uses better corpus and different queries while old method uses the original set.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Confounders and controls.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report omits this qualification: </w:t>
      </w:r>
      <w:r>
        <w:rPr>
          <w:b/>
        </w:rPr>
        <w:t>Control</w:t>
      </w:r>
      <w:r>
        <w:rPr>
          <w:b w:val="0"/>
        </w:rPr>
        <w:t xml:space="preserve">s address specified alternatives, not every possible unknown </w:t>
      </w:r>
      <w:r>
        <w:rPr>
          <w:b/>
        </w:rPr>
        <w:t>confounder</w:t>
      </w:r>
      <w:r>
        <w:rPr>
          <w:b w:val="0"/>
        </w:rPr>
        <w:t>. 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Reproducible AI Research Study.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confounder</w:t>
      </w:r>
      <w:r>
        <w:rPr>
          <w:b w:val="0"/>
        </w:rPr>
        <w:t xml:space="preserve">s and </w:t>
      </w:r>
      <w:r>
        <w:rPr>
          <w:b/>
        </w:rPr>
        <w:t>control</w:t>
      </w:r>
      <w:r>
        <w:rPr>
          <w:b w:val="0"/>
        </w:rPr>
        <w:t xml:space="preserve">s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confounder</w:t>
      </w:r>
      <w:r>
        <w:rPr>
          <w:b w:val="0"/>
        </w:rPr>
        <w:t xml:space="preserve">s and </w:t>
      </w:r>
      <w:r>
        <w:rPr>
          <w:b/>
        </w:rPr>
        <w:t>control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Confounders and controls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Confounders and controls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New method uses better corpus and different queries while old method uses the original set.</w:t>
            </w:r>
          </w:p>
        </w:tc>
        <w:tc>
          <w:tcPr>
            <w:tcW w:type="dxa" w:w="3408"/>
          </w:tcPr>
          <w:p>
            <w:r>
              <w:t>For a toy comparison vary only retrieval method while holding corpus, queries, cutoff and relevance rubric fixed. Randomise or counterbalance order when order effects matter.</w:t>
            </w:r>
          </w:p>
        </w:tc>
        <w:tc>
          <w:tcPr>
            <w:tcW w:type="dxa" w:w="3408"/>
          </w:tcPr>
          <w:p>
            <w:r>
              <w:t>Corpus and case differences confound the method effect. Rerun matched inputs or report a whole-system comparison without isolation.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Every method A run is morning and B run afternoon; network speed varies by time. Propose a repair.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Every method A run is morning and B run afternoon; network speed varies by time. Propose a repair.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Confounders and controls,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Separate background from class. </w:t>
      </w:r>
      <w:r>
        <w:rPr>
          <w:b/>
        </w:rPr>
        <w:t>Training</w:t>
      </w:r>
      <w:r>
        <w:rPr>
          <w:b w:val="0"/>
        </w:rPr>
        <w:t xml:space="preserve"> data show every healthy leaf on white paper and every spotted leaf on blue paper.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confounders and controls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Confounders and controls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confounder</w:t>
      </w:r>
      <w:r>
        <w:rPr>
          <w:b w:val="0"/>
        </w:rPr>
        <w:t xml:space="preserve">s and </w:t>
      </w:r>
      <w:r>
        <w:rPr>
          <w:b/>
        </w:rPr>
        <w:t>control</w:t>
      </w:r>
      <w:r>
        <w:rPr>
          <w:b w:val="0"/>
        </w:rPr>
        <w:t>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Separate background from class. </w:t>
      </w:r>
      <w:r>
        <w:rPr>
          <w:b/>
        </w:rPr>
        <w:t>Training</w:t>
      </w:r>
      <w:r>
        <w:rPr>
          <w:b w:val="0"/>
        </w:rPr>
        <w:t xml:space="preserve"> data show every healthy leaf on white paper and every spotted leaf on blue paper.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Compare </w:t>
      </w:r>
      <w:r>
        <w:rPr>
          <w:b/>
        </w:rPr>
        <w:t>prediction</w:t>
      </w:r>
      <w:r>
        <w:rPr>
          <w:b w:val="0"/>
        </w:rPr>
        <w:t xml:space="preserve">s when the same leaf’s background changes under a </w:t>
      </w:r>
      <w:r>
        <w:rPr>
          <w:b/>
        </w:rPr>
        <w:t>control</w:t>
      </w:r>
      <w:r>
        <w:rPr>
          <w:b w:val="0"/>
        </w:rPr>
        <w:t>led test.</w:t>
      </w:r>
    </w:p>
    <w:p>
      <w:pPr>
        <w:spacing w:line="336" w:lineRule="auto" w:after="180"/>
        <w:shd w:fill="F4F9FC"/>
      </w:pPr>
      <w:r>
        <w:rPr>
          <w:b w:val="0"/>
        </w:rPr>
        <w:t>1. Identify coupled variables</w:t>
      </w:r>
    </w:p>
    <w:p>
      <w:pPr>
        <w:spacing w:line="336" w:lineRule="auto" w:after="180"/>
        <w:shd w:fill="F4F9FC"/>
      </w:pPr>
      <w:r>
        <w:rPr>
          <w:b w:val="0"/>
        </w:rPr>
        <w:t>2. Inspect the shortcut</w:t>
      </w:r>
    </w:p>
    <w:p>
      <w:pPr>
        <w:spacing w:line="336" w:lineRule="auto" w:after="180"/>
        <w:shd w:fill="F4F9FC"/>
      </w:pPr>
      <w:r>
        <w:rPr>
          <w:b w:val="0"/>
        </w:rPr>
        <w:t>3. Cross the conditions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Inspect the shortcut Compare </w:t>
      </w:r>
      <w:r>
        <w:rPr>
          <w:b/>
        </w:rPr>
        <w:t>prediction</w:t>
      </w:r>
      <w:r>
        <w:rPr>
          <w:b w:val="0"/>
        </w:rPr>
        <w:t xml:space="preserve">s when the same leaf’s background changes under a </w:t>
      </w:r>
      <w:r>
        <w:rPr>
          <w:b/>
        </w:rPr>
        <w:t>control</w:t>
      </w:r>
      <w:r>
        <w:rPr>
          <w:b w:val="0"/>
        </w:rPr>
        <w:t>led test.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confounder</w:t>
      </w:r>
      <w:r>
        <w:rPr>
          <w:b w:val="0"/>
        </w:rPr>
        <w:t xml:space="preserve"> can provide an alternative explanation for a result. Crossing conditions makes the intended feature and the nuisance feature less entangled.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New cases still use only healthy-white and spotted-blue.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The collection does not resolve the background confounding.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collection does not resolve the background confounding. The same two variables remain coupled instead of being varied separately.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Experimental units and independence (ai-7/9). Goal: Explain the </w:t>
      </w:r>
      <w:r>
        <w:rPr>
          <w:b/>
        </w:rPr>
        <w:t>mechanism</w:t>
      </w:r>
      <w:r>
        <w:rPr>
          <w:b w:val="0"/>
        </w:rPr>
        <w:t xml:space="preserve"> and terminology of experimental units and independence. Short practice: Count independent plants and photo views.</w:t>
      </w:r>
    </w:p>
    <w:p>
      <w:pPr>
        <w:spacing w:line="336" w:lineRule="auto" w:after="180"/>
      </w:pPr>
      <w:r>
        <w:rPr>
          <w:b w:val="0"/>
        </w:rPr>
        <w:t>Construct the stated group-correct split, then explain why placing a P1 view in evaluation creates leakage for the new-plant goal..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Hypotheses and measurable outcomes (ai-7/7). Goal: Explain the </w:t>
      </w:r>
      <w:r>
        <w:rPr>
          <w:b/>
        </w:rPr>
        <w:t>mechanism</w:t>
      </w:r>
      <w:r>
        <w:rPr>
          <w:b w:val="0"/>
        </w:rPr>
        <w:t xml:space="preserve"> and terminology of hypotheses and measurable outcomes. Short practice: Name the predicted outcome and how unsupported is scored.</w:t>
      </w:r>
    </w:p>
    <w:p>
      <w:pPr>
        <w:spacing w:line="336" w:lineRule="auto" w:after="180"/>
      </w:pPr>
      <w:r>
        <w:rPr>
          <w:b w:val="0"/>
        </w:rPr>
        <w:t>If B sounds friendlier but ties A’s unsupported count, does the recorded improvement hypothesis receive support?.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Methods results and limitations (ai-7/4). Goal: Explain the </w:t>
      </w:r>
      <w:r>
        <w:rPr>
          <w:b/>
        </w:rPr>
        <w:t>mechanism</w:t>
      </w:r>
      <w:r>
        <w:rPr>
          <w:b w:val="0"/>
        </w:rPr>
        <w:t xml:space="preserve"> and terminology of methods results and limitations.</w:t>
      </w:r>
    </w:p>
    <w:p>
      <w:pPr>
        <w:spacing w:line="336" w:lineRule="auto" w:after="180"/>
      </w:pPr>
      <w:r>
        <w:rPr>
          <w:b w:val="0"/>
        </w:rPr>
        <w:t xml:space="preserve">Short practice: Place the five-photo procedure, 3/5 versus 4/5 finding and missing outdoor </w:t>
      </w:r>
      <w:r>
        <w:rPr>
          <w:b/>
        </w:rPr>
        <w:t>evidence</w:t>
      </w:r>
      <w:r>
        <w:rPr>
          <w:b w:val="0"/>
        </w:rPr>
        <w:t xml:space="preserve"> in their proper categories. Why cannot the result establish that B is best for outdoor farming?.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Confounders and controls graphic using its labels, deciding evidence and relevant limitation.</w:t>
      </w:r>
    </w:p>
    <w:p>
      <w:pPr>
        <w:pStyle w:val="Heading3"/>
      </w:pPr>
      <w:r>
        <w:t>01. Confounders and controls: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Separate background from class. Training data show every healthy leaf on white paper and every spotted leaf on blue paper. Supplied facts: Goal is leaf condition, not paper colour. A proposed check uses both paper colours for each condi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0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Separate background from class. </w:t>
      </w:r>
      <w:r>
        <w:rPr>
          <w:b/>
        </w:rPr>
        <w:t>Training</w:t>
      </w:r>
      <w:r>
        <w:rPr>
          <w:b w:val="0"/>
        </w:rPr>
        <w:t xml:space="preserve"> data show every healthy leaf on white paper and every spotted leaf on blue paper. Supplied facts: Goal is leaf condition, not paper colour.</w:t>
      </w:r>
    </w:p>
    <w:p>
      <w:pPr>
        <w:spacing w:line="336" w:lineRule="auto" w:after="180"/>
      </w:pPr>
      <w:r>
        <w:rPr>
          <w:b w:val="0"/>
        </w:rPr>
        <w:t>A proposed check uses both paper colours for each condition.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4" name="Picture 4" descr="Identify coupled variables: Condition and background change together in the original collection. → Cross the conditions: Collect healthy-white, healthy-blue, spotted-white and spotted-blue cases. → Inspect the shortcut: Compare predictions when the same leaf’s background changes under a controlled te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0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Identify coupled variables: Condition and background change together in the original collection. → Cross the conditions: Collect healthy-white, healthy-blue, spotted-white and spotted-blue cases. → Inspect the shortcut: Compare </w:t>
      </w:r>
      <w:r>
        <w:rPr>
          <w:b/>
        </w:rPr>
        <w:t>prediction</w:t>
      </w:r>
      <w:r>
        <w:rPr>
          <w:b w:val="0"/>
        </w:rPr>
        <w:t xml:space="preserve">s when the same leaf’s background changes under a </w:t>
      </w:r>
      <w:r>
        <w:rPr>
          <w:b/>
        </w:rPr>
        <w:t>control</w:t>
      </w:r>
      <w:r>
        <w:rPr>
          <w:b w:val="0"/>
        </w:rPr>
        <w:t>led test.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Cross class with paper background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5" name="Picture 5" descr="Cross class with paper background. Healthy: White paper = Collect, Blue paper = Collect. Spotted: White paper = Collect, Blue paper = Coll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0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Cross class with paper background. Healthy: White paper = Collect, Blue paper = Collect. Spotted: White paper = Collect, Blue paper = Collect.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6" name="Picture 6" descr="Original case: Compare predictions when the same leaf’s background changes under a controlled test. Changed condition: New cases still use only healthy-white and spotted-blue. Expected result: The collection does not resolve the background confounding. Reason: The same two variables remain coupled instead of being varied separate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0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Compare </w:t>
      </w:r>
      <w:r>
        <w:rPr>
          <w:b/>
        </w:rPr>
        <w:t>prediction</w:t>
      </w:r>
      <w:r>
        <w:rPr>
          <w:b w:val="0"/>
        </w:rPr>
        <w:t xml:space="preserve">s when the same leaf’s background changes under a </w:t>
      </w:r>
      <w:r>
        <w:rPr>
          <w:b/>
        </w:rPr>
        <w:t>control</w:t>
      </w:r>
      <w:r>
        <w:rPr>
          <w:b w:val="0"/>
        </w:rPr>
        <w:t>led test. Changed condition: New cases still use only healthy-white and spotted-blue.</w:t>
      </w:r>
    </w:p>
    <w:p>
      <w:pPr>
        <w:spacing w:line="336" w:lineRule="auto" w:after="180"/>
      </w:pPr>
      <w:r>
        <w:rPr>
          <w:b w:val="0"/>
        </w:rPr>
        <w:t>Expected result: The collection does not resolve the background confounding. Reason: The same two variables remain coupled instead of being varied separately.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confounder can provide an alternative explanation for a result. Crossing conditions makes the intended feature and the nuisance feature less entangled. Limit: A changed-background test can diagnose sensitivity; it does not prove the model’s complete internal reason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0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confounder</w:t>
      </w:r>
      <w:r>
        <w:rPr>
          <w:b w:val="0"/>
        </w:rPr>
        <w:t xml:space="preserve"> can provide an alternative explanation for a result. Crossing conditions makes the intended feature and the nuisance feature less entangled.</w:t>
      </w:r>
    </w:p>
    <w:p>
      <w:pPr>
        <w:spacing w:line="336" w:lineRule="auto" w:after="180"/>
      </w:pPr>
      <w:r>
        <w:rPr>
          <w:b w:val="0"/>
        </w:rPr>
        <w:t>Limit: A changed-background test can diagnose sensitivity; it does not prove the model’s complete internal reasoning.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Draw the four condition/background combinations. Which variables were coupled before, and why would collecting only healthy-white and spotted-blue again leave the confounding unresolved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0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Draw the four condition/background combinations.</w:t>
      </w:r>
    </w:p>
    <w:p>
      <w:pPr>
        <w:spacing w:line="336" w:lineRule="auto" w:after="180"/>
      </w:pPr>
      <w:r>
        <w:rPr>
          <w:b w:val="0"/>
        </w:rPr>
        <w:t>Which variables were coupled before, and why would collecting only healthy-white and spotted-blue again leave the confounding unresolved?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