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01. Features and Distractors</w:t>
      </w:r>
    </w:p>
    <w:p>
      <w:r>
        <w:t>Prepare Features and Distractors: check the target, prerequisites, resources and adaptable teaching schedule.</w:t>
      </w:r>
    </w:p>
    <w:p>
      <w:pPr>
        <w:pStyle w:val="Heading3"/>
      </w:pPr>
      <w:r>
        <w:t>Teach the learning cycle</w:t>
      </w:r>
    </w:p>
    <w:p>
      <w:pPr>
        <w:spacing w:line="336" w:lineRule="auto" w:after="180"/>
      </w:pPr>
      <w:r>
        <w:rPr>
          <w:b w:val="0"/>
        </w:rP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Operational Labels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pStyle w:val="Heading3"/>
      </w:pPr>
      <w:r>
        <w:t>Debugging Strategies</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pStyle w:val="Heading3"/>
      </w:pPr>
      <w:r>
        <w:t>Branching Logic</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Concept to explain</w:t>
      </w:r>
    </w:p>
    <w:p>
      <w:pPr>
        <w:spacing w:line="336" w:lineRule="auto" w:after="180"/>
      </w:pPr>
      <w:r>
        <w:rPr>
          <w:b w:val="0"/>
        </w:rPr>
        <w:t xml:space="preserve">A </w:t>
      </w:r>
      <w:r>
        <w:rPr>
          <w:b/>
        </w:rPr>
        <w:t>feature</w:t>
      </w:r>
      <w:r>
        <w:rPr>
          <w:b w:val="0"/>
        </w:rPr>
        <w:t xml:space="preserv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Students investigate representation before </w:t>
      </w:r>
      <w:r>
        <w:rPr>
          <w:b/>
        </w:rPr>
        <w:t>fitting</w:t>
      </w:r>
      <w:r>
        <w:rPr>
          <w:b w:val="0"/>
        </w:rPr>
        <w:t xml:space="preserve"> a model. Keep the paper rule explicit: positive known measurements, fixed orientation, no thickness in the card task, and both boundaries inclusive.</w:t>
      </w:r>
    </w:p>
    <w:p>
      <w:pPr>
        <w:spacing w:line="336" w:lineRule="auto" w:after="180"/>
      </w:pPr>
      <w:r>
        <w:rPr>
          <w:b w:val="0"/>
        </w:rPr>
        <w:t xml:space="preserve">Length and width suffice for that limited rule. A collision between </w:t>
      </w:r>
      <w:r>
        <w:rPr>
          <w:b/>
        </w:rPr>
        <w:t>feature record</w:t>
      </w:r>
      <w:r>
        <w:rPr>
          <w:b w:val="0"/>
        </w:rPr>
        <w:t xml:space="preserve">s with different correct labels demonstrates lost information; it does not prove that every task needs these same </w:t>
      </w:r>
      <w:r>
        <w:rPr>
          <w:b/>
        </w:rPr>
        <w:t>input</w:t>
      </w:r>
      <w:r>
        <w:rPr>
          <w:b w:val="0"/>
        </w:rPr>
        <w:t>s.</w:t>
      </w:r>
    </w:p>
    <w:p>
      <w:pPr>
        <w:spacing w:line="336" w:lineRule="auto" w:after="180"/>
      </w:pPr>
      <w:r>
        <w:rPr>
          <w:b w:val="0"/>
        </w:rPr>
        <w:t xml:space="preserve">Explain </w:t>
      </w:r>
      <w:r>
        <w:rPr>
          <w:b/>
        </w:rPr>
        <w:t>leakage</w:t>
      </w:r>
      <w:r>
        <w:rPr>
          <w:b w:val="0"/>
        </w:rPr>
        <w:t xml:space="preserve"> through timing and the copied sticker, without requiring model </w:t>
      </w:r>
      <w:r>
        <w:rPr>
          <w:b/>
        </w:rPr>
        <w:t>training</w:t>
      </w:r>
      <w:r>
        <w:rPr>
          <w:b w:val="0"/>
        </w:rPr>
        <w:t xml:space="preserve"> or statistics.</w:t>
      </w:r>
    </w:p>
    <w:p>
      <w:pPr>
        <w:pStyle w:val="Heading3"/>
      </w:pPr>
      <w:r>
        <w:t>Readiness answer</w:t>
      </w:r>
    </w:p>
    <w:p>
      <w:pPr>
        <w:spacing w:line="336" w:lineRule="auto" w:after="180"/>
      </w:pPr>
      <w:r>
        <w:rPr>
          <w:b w:val="0"/>
        </w:rPr>
        <w:t>Check the card fields against the same explicit policy and version. Agreement alone can preserve a shared mistake; it does not prove that an event exists or has permission.</w:t>
      </w:r>
    </w:p>
    <w:p>
      <w:pPr>
        <w:spacing w:line="336" w:lineRule="auto" w:after="180"/>
      </w:pPr>
      <w:r>
        <w:rPr>
          <w:b w:val="0"/>
        </w:rPr>
        <w:t>Four cards matching the worked table, with dimensions, colour and identifying letters written as text</w:t>
      </w:r>
    </w:p>
    <w:p>
      <w:pPr>
        <w:spacing w:line="336" w:lineRule="auto" w:after="180"/>
      </w:pPr>
      <w:r>
        <w:rPr>
          <w:b w:val="0"/>
        </w:rPr>
        <w:t>Two paper columns headed Before the decision and After inspection, plus removable label stickers</w:t>
      </w:r>
    </w:p>
    <w:p>
      <w:pPr>
        <w:spacing w:line="336" w:lineRule="auto" w:after="180"/>
      </w:pPr>
      <w:r>
        <w:rPr>
          <w:b w:val="0"/>
        </w:rPr>
        <w:t>Blank records headed Length in cm and Width in cm, and the independent display-tray task from W4</w:t>
      </w:r>
    </w:p>
    <w:p>
      <w:pPr>
        <w:pStyle w:val="Heading3"/>
      </w:pPr>
      <w:r>
        <w:t>End goal for the pictorial case</w:t>
      </w:r>
    </w:p>
    <w:p>
      <w:pPr>
        <w:spacing w:line="336" w:lineRule="auto" w:after="180"/>
      </w:pPr>
      <w:r>
        <w:rPr>
          <w:b w:val="0"/>
        </w:rPr>
        <w:t xml:space="preserve">By the end, I can test a distracting </w:t>
      </w:r>
      <w:r>
        <w:rPr>
          <w:b/>
        </w:rPr>
        <w:t>feature</w:t>
      </w:r>
      <w:r>
        <w:rPr>
          <w:b w:val="0"/>
        </w:rPr>
        <w:t xml:space="preserve"> with controlled changes rather than confounding clues.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Features and Distractors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recommend enjoyable readable books.</w:t>
      </w:r>
    </w:p>
    <w:p>
      <w:pPr>
        <w:spacing w:line="336" w:lineRule="auto" w:after="180"/>
        <w:shd w:fill="F4F9FC"/>
      </w:pPr>
      <w:r>
        <w:rPr>
          <w:b w:val="0"/>
        </w:rPr>
        <w:t>2. Useful: genre match, reading level, length preference.</w:t>
      </w:r>
    </w:p>
    <w:p>
      <w:pPr>
        <w:spacing w:line="336" w:lineRule="auto" w:after="180"/>
        <w:shd w:fill="F4F9FC"/>
      </w:pPr>
      <w:r>
        <w:rPr>
          <w:b w:val="0"/>
        </w:rPr>
        <w:t xml:space="preserve">3. </w:t>
      </w:r>
      <w:r>
        <w:rPr>
          <w:b/>
        </w:rPr>
        <w:t>Distractor</w:t>
      </w:r>
      <w:r>
        <w:rPr>
          <w:b w:val="0"/>
        </w:rPr>
        <w:t>: cover color may match past labels by accident.</w:t>
      </w:r>
    </w:p>
    <w:p>
      <w:pPr>
        <w:spacing w:line="336" w:lineRule="auto" w:after="180"/>
        <w:shd w:fill="F4F9FC"/>
      </w:pPr>
      <w:r>
        <w:rPr>
          <w:b w:val="0"/>
        </w:rPr>
        <w:t xml:space="preserve">4. Deployment check: every chosen </w:t>
      </w:r>
      <w:r>
        <w:rPr>
          <w:b/>
        </w:rPr>
        <w:t>feature</w:t>
      </w:r>
      <w:r>
        <w:rPr>
          <w:b w:val="0"/>
        </w:rPr>
        <w:t xml:space="preserve"> must exist before recommending.</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Target: includes animal characters. Fields: animal tag, cover colour and shelf number.</w:t>
      </w:r>
    </w:p>
    <w:p>
      <w:pPr>
        <w:pStyle w:val="Heading3"/>
      </w:pPr>
      <w:r>
        <w:t>The teaching case</w:t>
      </w:r>
    </w:p>
    <w:p>
      <w:pPr>
        <w:spacing w:line="336" w:lineRule="auto" w:after="180"/>
        <w:shd w:fill="F1F6FC"/>
      </w:pPr>
      <w:r>
        <w:rPr>
          <w:b w:val="0"/>
        </w:rPr>
        <w:t xml:space="preserve">Choose useful </w:t>
      </w:r>
      <w:r>
        <w:rPr>
          <w:b/>
        </w:rPr>
        <w:t>evidence</w:t>
      </w:r>
      <w:r>
        <w:rPr>
          <w:b w:val="0"/>
        </w:rPr>
        <w:t xml:space="preserve"> and possible distractions.</w:t>
      </w:r>
    </w:p>
    <w:p>
      <w:pPr>
        <w:pStyle w:val="Heading3"/>
      </w:pPr>
      <w:r>
        <w:t>Exact explanation to model</w:t>
      </w:r>
    </w:p>
    <w:p>
      <w:pPr>
        <w:pStyle w:val="Heading3"/>
      </w:pPr>
      <w:r>
        <w:t>Why the result follows</w:t>
      </w:r>
    </w:p>
    <w:p>
      <w:pPr>
        <w:spacing w:line="336" w:lineRule="auto" w:after="180"/>
        <w:shd w:fill="F1F6FC"/>
      </w:pPr>
      <w:r>
        <w:rPr>
          <w:b w:val="0"/>
        </w:rPr>
        <w:t xml:space="preserve">An accurate animal tag directly addresses the target. Colour and shelf can produce accidental </w:t>
      </w:r>
      <w:r>
        <w:rPr>
          <w:b/>
        </w:rPr>
        <w:t>shortcut</w:t>
      </w:r>
      <w:r>
        <w:rPr>
          <w:b w:val="0"/>
        </w:rPr>
        <w:t>s. Test on new books.</w:t>
      </w:r>
    </w:p>
    <w:p>
      <w:pPr>
        <w:pStyle w:val="Heading3"/>
      </w:pPr>
      <w:r>
        <w:t>Explain the added worked example</w:t>
      </w:r>
    </w:p>
    <w:p>
      <w:pPr>
        <w:pStyle w:val="Heading3"/>
      </w:pPr>
      <w:r>
        <w:t>Explain the added worked example · 1</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pStyle w:val="Heading3"/>
      </w:pPr>
      <w:r>
        <w:t>Explain the added worked example · 2</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pStyle w:val="Heading3"/>
      </w:pPr>
      <w:r>
        <w:t>Explain the added worked example · 3</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3"/>
      </w:pPr>
      <w:r>
        <w:t>Explain the added worked example · 4</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3"/>
      </w:pPr>
      <w:r>
        <w:t>Model the reasoning aloud · 5</w:t>
      </w:r>
    </w:p>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pStyle w:val="Heading3"/>
      </w:pPr>
      <w:r>
        <w:t>Model the reasoning aloud · 6</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w:t>
      </w:r>
      <w:r>
        <w:rPr>
          <w:b/>
        </w:rPr>
        <w:t>shortcut</w:t>
      </w:r>
      <w:r>
        <w:rPr>
          <w:b w:val="0"/>
        </w:rPr>
        <w:t>.</w:t>
      </w:r>
    </w:p>
    <w:p>
      <w:pPr>
        <w:spacing w:line="336" w:lineRule="auto" w:after="180"/>
      </w:pPr>
      <w:r>
        <w:rPr>
          <w:b w:val="0"/>
        </w:rPr>
        <w:t xml:space="preserve">Check a proposed </w:t>
      </w:r>
      <w:r>
        <w:rPr>
          <w:b/>
        </w:rPr>
        <w:t>feature</w:t>
      </w:r>
      <w:r>
        <w:rPr>
          <w:b w:val="0"/>
        </w:rPr>
        <w:t xml:space="preserv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Features and Distractors</w:t>
      </w:r>
    </w:p>
    <w:p>
      <w:pPr>
        <w:spacing w:line="336" w:lineRule="auto" w:after="180"/>
      </w:pPr>
      <w:r>
        <w:rPr>
          <w:b w:val="0"/>
        </w:rPr>
        <w:t>A fictional book-topic classifier sees mystery books with triangular logos and science books with circular logos.</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contains no mystery-circle or science-triangle covers.</w:t>
      </w:r>
    </w:p>
    <w:p>
      <w:pPr>
        <w:pStyle w:val="Heading3"/>
      </w:pPr>
      <w:r>
        <w:t>Supplied facts</w:t>
      </w:r>
    </w:p>
    <w:p>
      <w:pPr>
        <w:spacing w:line="336" w:lineRule="auto" w:after="180"/>
        <w:shd w:fill="F1F6FC"/>
      </w:pPr>
      <w:r>
        <w:rPr>
          <w:b w:val="0"/>
        </w:rPr>
        <w:t xml:space="preserve">Goal is to identify topic from actual subject information, not publisher logo. New controlled test </w:t>
      </w:r>
      <w:r>
        <w:rPr>
          <w:b/>
        </w:rPr>
        <w:t>output</w:t>
      </w:r>
      <w:r>
        <w:rPr>
          <w:b w:val="0"/>
        </w:rPr>
        <w: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shd w:fill="F1F6FC"/>
      </w:pPr>
      <w:r>
        <w:rPr>
          <w:b w:val="0"/>
        </w:rPr>
        <w:t>Designing the pair is not equivalent to observing the model’s response. Keep the descriptions identical when testing logo so differences do not have two possible causes.</w:t>
      </w:r>
    </w:p>
    <w:p>
      <w:pPr>
        <w:pStyle w:val="Heading3"/>
      </w:pPr>
      <w:r>
        <w:t>What this example does not establish</w:t>
      </w:r>
    </w:p>
    <w:p>
      <w:pPr>
        <w:pStyle w:val="Heading3"/>
      </w:pPr>
      <w:r>
        <w:t>Keep the stated limit</w:t>
      </w:r>
    </w:p>
    <w:p>
      <w:pPr>
        <w:spacing w:line="336" w:lineRule="auto" w:after="180"/>
        <w:shd w:fill="FFF5E6"/>
      </w:pPr>
      <w:r>
        <w:rPr>
          <w:b w:val="0"/>
        </w:rPr>
        <w:t xml:space="preserve">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pStyle w:val="Heading3"/>
      </w:pPr>
      <w:r>
        <w:t>Change one thing in the pictured case</w:t>
      </w:r>
    </w:p>
    <w:p>
      <w:pPr>
        <w:pStyle w:val="Heading3"/>
      </w:pPr>
      <w:r>
        <w:t>Change one thing</w:t>
      </w:r>
    </w:p>
    <w:p>
      <w:pPr>
        <w:spacing w:line="336" w:lineRule="auto" w:after="180"/>
        <w:shd w:fill="F5F1FB"/>
      </w:pPr>
      <w:r>
        <w:rPr>
          <w:b w:val="0"/>
        </w:rPr>
        <w:t>Change: The first controlled pair yields mystery for triangle and science for circle.</w:t>
      </w:r>
    </w:p>
    <w:p>
      <w:pPr>
        <w:pStyle w:val="Heading3"/>
      </w:pPr>
      <w:r>
        <w:t>Predicted result</w:t>
      </w:r>
    </w:p>
    <w:p>
      <w:pPr>
        <w:spacing w:line="336" w:lineRule="auto" w:after="180"/>
        <w:shd w:fill="F1F6FC"/>
      </w:pPr>
      <w:r>
        <w:rPr>
          <w:b/>
        </w:rPr>
        <w:t>Prediction</w:t>
      </w:r>
      <w:r>
        <w:rPr>
          <w:b w:val="0"/>
        </w:rPr>
        <w:t xml:space="preserve">: That pair is </w:t>
      </w:r>
      <w:r>
        <w:rPr>
          <w:b/>
        </w:rPr>
        <w:t>evidence</w:t>
      </w:r>
      <w:r>
        <w:rPr>
          <w:b w:val="0"/>
        </w:rPr>
        <w:t xml:space="preserve"> of unwanted logo sensitivity.</w:t>
      </w:r>
    </w:p>
    <w:p>
      <w:pPr>
        <w:pStyle w:val="Heading3"/>
      </w:pPr>
      <w:r>
        <w:t>Why the result follows</w:t>
      </w:r>
    </w:p>
    <w:p>
      <w:pPr>
        <w:spacing w:line="336" w:lineRule="auto" w:after="180"/>
        <w:shd w:fill="F1F6FC"/>
      </w:pPr>
      <w:r>
        <w:rPr>
          <w:b w:val="0"/>
        </w:rPr>
        <w:t>Reason: The subject description stayed mystery; only the ir</w:t>
      </w:r>
      <w:r>
        <w:rPr>
          <w:b/>
        </w:rPr>
        <w:t>relevant</w:t>
      </w:r>
      <w:r>
        <w:rPr>
          <w:b w:val="0"/>
        </w:rPr>
        <w:t xml:space="preserve"> logo changed.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Features and Distractors,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Target: includes animal characters. Fields: animal tag, cover colour and shelf number.</w:t>
      </w:r>
    </w:p>
    <w:p>
      <w:pPr>
        <w:pStyle w:val="Heading3"/>
      </w:pPr>
      <w:r>
        <w:t>2. State the decision to explain</w:t>
      </w:r>
    </w:p>
    <w:p>
      <w:pPr>
        <w:spacing w:line="336" w:lineRule="auto" w:after="180"/>
        <w:shd w:fill="F4F9FC"/>
      </w:pPr>
      <w:r>
        <w:rPr>
          <w:b w:val="0"/>
        </w:rPr>
        <w:t xml:space="preserve">Write the question to explain: Choose useful </w:t>
      </w:r>
      <w:r>
        <w:rPr>
          <w:b/>
        </w:rPr>
        <w:t>evidence</w:t>
      </w:r>
      <w:r>
        <w:rPr>
          <w:b w:val="0"/>
        </w:rPr>
        <w:t xml:space="preserve"> and possible distractions.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An accurate animal tag directly addresses the target. Colour and shelf can produce accidental </w:t>
      </w:r>
      <w:r>
        <w:rPr>
          <w:b/>
        </w:rPr>
        <w:t>shortcut</w:t>
      </w:r>
      <w:r>
        <w:rPr>
          <w:b w:val="0"/>
        </w:rPr>
        <w:t>s. Test on new books.</w:t>
      </w:r>
    </w:p>
    <w:p>
      <w:pPr>
        <w:pStyle w:val="Heading3"/>
      </w:pPr>
      <w:r>
        <w:t>Hold back the independent task</w:t>
      </w:r>
    </w:p>
    <w:p>
      <w:pPr>
        <w:spacing w:line="336" w:lineRule="auto" w:after="180"/>
        <w:shd w:fill="FFF5E6"/>
      </w:pPr>
      <w:r>
        <w:rPr>
          <w:b w:val="0"/>
        </w:rPr>
        <w:t xml:space="preserve">Keep for an independent attempt: Predict whether a book is short using page count and cover colour. Which </w:t>
      </w:r>
      <w:r>
        <w:rPr>
          <w:b/>
        </w:rPr>
        <w:t>feature</w:t>
      </w:r>
      <w:r>
        <w:rPr>
          <w:b w:val="0"/>
        </w:rPr>
        <w:t xml:space="preserve"> directly supports the defined label? Give a counterexample to colour.</w:t>
      </w:r>
    </w:p>
    <w:p>
      <w:pPr>
        <w:pStyle w:val="Heading3"/>
      </w:pPr>
      <w:r>
        <w:t>Classroom dialogue</w:t>
      </w:r>
    </w:p>
    <w:p>
      <w:pPr>
        <w:pStyle w:val="Heading3"/>
      </w:pPr>
      <w:r>
        <w:t>Ask the class</w:t>
      </w:r>
    </w:p>
    <w:p>
      <w:pPr>
        <w:spacing w:line="336" w:lineRule="auto" w:after="180"/>
        <w:shd w:fill="F5F1FB"/>
      </w:pPr>
      <w:r>
        <w:rPr>
          <w:b w:val="0"/>
        </w:rPr>
        <w:t xml:space="preserve">Ask: Which facts are given, and which would we have to assume? Learners mark </w:t>
      </w:r>
      <w:r>
        <w:rPr>
          <w:b/>
        </w:rPr>
        <w:t>relevant</w:t>
      </w:r>
      <w:r>
        <w:rPr>
          <w:b w:val="0"/>
        </w:rPr>
        <w:t xml:space="preserve">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Length 12 cm is usable before inspection and passes its criterion. The unreadable width remains unknown, so it might be at most 8 or above 8; the available measurements do not establish fits or too large.</w:t>
      </w:r>
    </w:p>
    <w:p>
      <w:pPr>
        <w:spacing w:line="336" w:lineRule="auto" w:after="180"/>
      </w:pPr>
      <w:r>
        <w:rPr>
          <w:b w:val="0"/>
        </w:rPr>
        <w:t xml:space="preserve">The final sticker does not exist before inspection, so it cannot supply an </w:t>
      </w:r>
      <w:r>
        <w:rPr>
          <w:b/>
        </w:rPr>
        <w:t>input</w:t>
      </w:r>
      <w:r>
        <w:rPr>
          <w:b w:val="0"/>
        </w:rPr>
        <w:t xml:space="preserve"> at the time the answer is needed. Using it would leak the later answer.</w:t>
      </w:r>
    </w:p>
    <w:p>
      <w:pPr>
        <w:spacing w:line="336" w:lineRule="auto" w:after="180"/>
      </w:pPr>
      <w:r>
        <w:rPr>
          <w:b w:val="0"/>
        </w:rPr>
        <w:t>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pPr>
        <w:pStyle w:val="Heading3"/>
      </w:pPr>
      <w:r>
        <w:t>Completion practice</w:t>
      </w:r>
    </w:p>
    <w:p>
      <w:pPr>
        <w:spacing w:line="336" w:lineRule="auto" w:after="180"/>
        <w:shd w:fill="F5F1FB"/>
      </w:pPr>
      <w:r>
        <w:rPr>
          <w:b w:val="0"/>
        </w:rPr>
        <w:t>Completion task: Invent two cards with the same width but different correct labels under the card guide. Give both lengths and widths and justify the labels.</w:t>
      </w:r>
    </w:p>
    <w:p>
      <w:pPr>
        <w:spacing w:line="336" w:lineRule="auto" w:after="180"/>
        <w:shd w:fill="F5F1FB"/>
      </w:pPr>
      <w:r>
        <w:rPr>
          <w:b w:val="0"/>
        </w:rPr>
        <w:t>Explain why a system receiving only width cannot always label both correctly.</w:t>
      </w:r>
    </w:p>
    <w:p>
      <w:pPr>
        <w:pStyle w:val="Heading3"/>
      </w:pPr>
      <w:r>
        <w:t>Reasoning to listen for</w:t>
      </w:r>
    </w:p>
    <w:p>
      <w:pPr>
        <w:spacing w:line="336" w:lineRule="auto" w:after="180"/>
        <w:shd w:fill="F1F6FC"/>
      </w:pPr>
      <w:r>
        <w:rPr>
          <w:b w:val="0"/>
        </w:rPr>
        <w:t xml:space="preserve">Teacher check: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Collect explanations, not only yes/no votes. If a misunderstanding is common, re-model the </w:t>
      </w:r>
      <w:r>
        <w:rPr>
          <w:b/>
        </w:rPr>
        <w:t>relevant</w:t>
      </w:r>
      <w:r>
        <w:rPr>
          <w:b w:val="0"/>
        </w:rPr>
        <w:t xml:space="preserve">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Does this one pair prove the classifier always ignores subject? Explain a narrower claim.</w:t>
      </w:r>
    </w:p>
    <w:p>
      <w:pPr>
        <w:pStyle w:val="Heading3"/>
      </w:pPr>
      <w:r>
        <w:t>Reasoned teacher answer</w:t>
      </w:r>
    </w:p>
    <w:p>
      <w:pPr>
        <w:spacing w:line="336" w:lineRule="auto" w:after="180"/>
      </w:pPr>
      <w:r>
        <w:rPr>
          <w:b w:val="0"/>
        </w:rPr>
        <w:t xml:space="preserve">No. It shows one topic-fixed </w:t>
      </w:r>
      <w:r>
        <w:rPr>
          <w:b/>
        </w:rPr>
        <w:t>prediction</w:t>
      </w:r>
      <w:r>
        <w:rPr>
          <w:b w:val="0"/>
        </w:rPr>
        <w:t xml:space="preserve"> changed with logo in this case; additional balanced comparisons are needed to characterise behavior.</w:t>
      </w:r>
    </w:p>
    <w:p>
      <w:pPr>
        <w:spacing w:line="336" w:lineRule="auto" w:after="180"/>
      </w:pPr>
      <w:r>
        <w:rPr>
          <w:b w:val="0"/>
        </w:rPr>
        <w:t xml:space="preserve">Changed-case reasoning: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Features and Distractors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Rank eight candidate </w:t>
      </w:r>
      <w:r>
        <w:rPr>
          <w:b/>
        </w:rPr>
        <w:t>feature</w:t>
      </w:r>
      <w:r>
        <w:rPr>
          <w:b w:val="0"/>
        </w:rPr>
        <w:t xml:space="preserve">s by relevance, availability, privacy, and </w:t>
      </w:r>
      <w:r>
        <w:rPr>
          <w:b/>
        </w:rPr>
        <w:t>shortcut</w:t>
      </w:r>
      <w:r>
        <w:rPr>
          <w:b w:val="0"/>
        </w:rPr>
        <w:t xml:space="preserve"> risk. Defend the top three and reject two tempting </w:t>
      </w:r>
      <w:r>
        <w:rPr>
          <w:b/>
        </w:rPr>
        <w:t>distractor</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stronger model can always recover an omitted measurement: Cover width and all identifiers for two same-length cards with different labels. Ask which supplied value tells them apart.</w:t>
      </w:r>
    </w:p>
    <w:p>
      <w:pPr>
        <w:spacing w:line="336" w:lineRule="auto" w:after="180"/>
      </w:pPr>
      <w:r>
        <w:rPr>
          <w:b w:val="0"/>
        </w:rPr>
        <w:t>Guessing or using typical values cannot guarantee correctness for both.</w:t>
      </w:r>
    </w:p>
    <w:p>
      <w:pPr>
        <w:spacing w:line="336" w:lineRule="auto" w:after="180"/>
      </w:pPr>
      <w:r>
        <w:rPr>
          <w:b w:val="0"/>
        </w:rPr>
        <w:t xml:space="preserve">A </w:t>
      </w:r>
      <w:r>
        <w:rPr>
          <w:b/>
        </w:rPr>
        <w:t>feature</w:t>
      </w:r>
      <w:r>
        <w:rPr>
          <w:b w:val="0"/>
        </w:rPr>
        <w:t xml:space="preserve"> that matches practice labels must be useful: Use a red </w:t>
      </w:r>
      <w:r>
        <w:rPr>
          <w:b/>
        </w:rPr>
        <w:t>fitting</w:t>
      </w:r>
      <w:r>
        <w:rPr>
          <w:b w:val="0"/>
        </w:rPr>
        <w:t xml:space="preserve"> card or a blue oversized card. Ask whether the </w:t>
      </w:r>
      <w:r>
        <w:rPr>
          <w:b/>
        </w:rPr>
        <w:t>feature</w:t>
      </w:r>
      <w:r>
        <w:rPr>
          <w:b w:val="0"/>
        </w:rPr>
        <w:t xml:space="preserve"> preserves the stated distinction when the practice pattern changes.</w:t>
      </w:r>
    </w:p>
    <w:p>
      <w:pPr>
        <w:spacing w:line="336" w:lineRule="auto" w:after="180"/>
      </w:pPr>
      <w:r>
        <w:rPr>
          <w:b w:val="0"/>
        </w:rPr>
        <w:t xml:space="preserve">The final label is the best </w:t>
      </w:r>
      <w:r>
        <w:rPr>
          <w:b/>
        </w:rPr>
        <w:t>input</w:t>
      </w:r>
      <w:r>
        <w:rPr>
          <w:b w:val="0"/>
        </w:rPr>
        <w:t xml:space="preserve"> </w:t>
      </w:r>
      <w:r>
        <w:rPr>
          <w:b/>
        </w:rPr>
        <w:t>feature</w:t>
      </w:r>
      <w:r>
        <w:rPr>
          <w:b w:val="0"/>
        </w:rPr>
        <w:t xml:space="preserve">: Place the sticker after inspection on the timeline. It is a target for checking or teaching, not an available </w:t>
      </w:r>
      <w:r>
        <w:rPr>
          <w:b/>
        </w:rPr>
        <w:t>input</w:t>
      </w:r>
      <w:r>
        <w:rPr>
          <w:b w:val="0"/>
        </w:rPr>
        <w:t xml:space="preserve"> for a </w:t>
      </w:r>
      <w:r>
        <w:rPr>
          <w:b/>
        </w:rPr>
        <w:t>prediction</w:t>
      </w:r>
      <w:r>
        <w:rPr>
          <w:b w:val="0"/>
        </w:rPr>
        <w:t xml:space="preserve"> before inspection.</w:t>
      </w:r>
    </w:p>
    <w:p>
      <w:pPr>
        <w:spacing w:line="336" w:lineRule="auto" w:after="180"/>
      </w:pPr>
      <w:r>
        <w:rPr>
          <w:b w:val="0"/>
        </w:rPr>
        <w:t xml:space="preserve">Useful </w:t>
      </w:r>
      <w:r>
        <w:rPr>
          <w:b/>
        </w:rPr>
        <w:t>feature</w:t>
      </w:r>
      <w:r>
        <w:rPr>
          <w:b w:val="0"/>
        </w:rPr>
        <w:t>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Features and Distractors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An accurate animal tag directly addresses the target. Colour and shelf can produce accidental </w:t>
      </w:r>
      <w:r>
        <w:rPr>
          <w:b/>
        </w:rPr>
        <w:t>shortcut</w:t>
      </w:r>
      <w:r>
        <w:rPr>
          <w:b w:val="0"/>
        </w:rPr>
        <w:t>s. Test on new books.</w:t>
      </w:r>
    </w:p>
    <w:p>
      <w:pPr>
        <w:pStyle w:val="Heading3"/>
      </w:pPr>
      <w:r>
        <w:t>Independent question</w:t>
      </w:r>
    </w:p>
    <w:p>
      <w:pPr>
        <w:pStyle w:val="Heading3"/>
      </w:pPr>
      <w:r>
        <w:t>Independent question · withhold the key</w:t>
      </w:r>
    </w:p>
    <w:p>
      <w:pPr>
        <w:spacing w:line="336" w:lineRule="auto" w:after="180"/>
        <w:shd w:fill="F5F1FB"/>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pStyle w:val="Heading3"/>
      </w:pPr>
      <w:r>
        <w:t>Expected independent answer</w:t>
      </w:r>
    </w:p>
    <w:p>
      <w:pPr>
        <w:pStyle w:val="Heading3"/>
      </w:pPr>
      <w:r>
        <w:t>Teacher key · Expected independent answer</w:t>
      </w:r>
    </w:p>
    <w:p>
      <w:pPr>
        <w:spacing w:line="336" w:lineRule="auto" w:after="180"/>
        <w:shd w:fill="F1F6FC"/>
      </w:pPr>
      <w:r>
        <w:rPr>
          <w:b w:val="0"/>
        </w:rP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feature</w:t>
      </w:r>
      <w:r>
        <w:rPr>
          <w:b w:val="0"/>
        </w:rPr>
        <w:t xml:space="preserve"> that appeared often in </w:t>
      </w:r>
      <w:r>
        <w:rPr>
          <w:b/>
        </w:rPr>
        <w:t>training</w:t>
      </w:r>
      <w:r>
        <w:rPr>
          <w:b w:val="0"/>
        </w:rPr>
        <w:t xml:space="preserve"> must be causal.”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a non-green animal book and a green non-animal book, with trusted subject labels. Subject-based </w:t>
      </w:r>
      <w:r>
        <w:rPr>
          <w:b/>
        </w:rPr>
        <w:t>prediction</w:t>
      </w:r>
      <w:r>
        <w:rPr>
          <w:b w:val="0"/>
        </w:rPr>
        <w:t>s should follow animal content rather than cover colour.</w:t>
      </w:r>
    </w:p>
    <w:p>
      <w:pPr>
        <w:spacing w:line="336" w:lineRule="auto" w:after="180"/>
        <w:shd w:fill="F1F6FC"/>
      </w:pPr>
      <w:r>
        <w:rPr>
          <w:b w:val="0"/>
        </w:rPr>
        <w:t xml:space="preserve">Retain varied held-out books; two examples diagnose a </w:t>
      </w:r>
      <w:r>
        <w:rPr>
          <w:b/>
        </w:rPr>
        <w:t>shortcut</w:t>
      </w:r>
      <w:r>
        <w:rPr>
          <w:b w:val="0"/>
        </w:rPr>
        <w:t xml:space="preserve"> without proving general reliability.</w:t>
      </w:r>
    </w:p>
    <w:p>
      <w:pPr>
        <w:pStyle w:val="Heading3"/>
      </w:pPr>
      <w:r>
        <w:t>Explanations for the additional workbook examples</w:t>
      </w:r>
    </w:p>
    <w:p>
      <w:pPr>
        <w:pStyle w:val="Heading3"/>
      </w:pPr>
      <w:r>
        <w:t>W1 Separate inputs from the target</w:t>
      </w:r>
    </w:p>
    <w:p>
      <w:pPr>
        <w:pStyle w:val="Heading3"/>
      </w:pPr>
      <w:r>
        <w:t>Workbook question · W1</w:t>
      </w:r>
    </w:p>
    <w:p>
      <w:pPr>
        <w:spacing w:line="336" w:lineRule="auto" w:after="180"/>
        <w:shd w:fill="F5F1FB"/>
      </w:pPr>
      <w:r>
        <w:rPr>
          <w:b w:val="0"/>
        </w:rPr>
        <w:t>For the fixed-orientation card task, fits requires length at most 12 cm and width at most 8 cm, including equality.</w:t>
      </w:r>
    </w:p>
    <w:p>
      <w:pPr>
        <w:spacing w:line="336" w:lineRule="auto" w:after="180"/>
        <w:shd w:fill="F5F1FB"/>
      </w:pPr>
      <w:r>
        <w:rPr>
          <w:b w:val="0"/>
        </w:rPr>
        <w:t xml:space="preserve">Choose the measurements needed as </w:t>
      </w:r>
      <w:r>
        <w:rPr>
          <w:b/>
        </w:rPr>
        <w:t>input</w:t>
      </w:r>
      <w:r>
        <w:rPr>
          <w:b w:val="0"/>
        </w:rPr>
        <w:t xml:space="preserve">s from length, width, colour, card number and the final inspection sticker. State the </w:t>
      </w:r>
      <w:r>
        <w:rPr>
          <w:b/>
        </w:rPr>
        <w:t>target label</w:t>
      </w:r>
      <w:r>
        <w:rPr>
          <w:b w:val="0"/>
        </w:rPr>
        <w:t xml:space="preserve"> and write the </w:t>
      </w:r>
      <w:r>
        <w:rPr>
          <w:b/>
        </w:rPr>
        <w:t>feature record</w:t>
      </w:r>
      <w:r>
        <w:rPr>
          <w:b w:val="0"/>
        </w:rPr>
        <w:t xml:space="preserve"> for a 12 cm by 8 cm red card using a defined order.</w:t>
      </w:r>
    </w:p>
    <w:p>
      <w:pPr>
        <w:pStyle w:val="Heading3"/>
      </w:pPr>
      <w:r>
        <w:t>Teacher reasoning · W1</w:t>
      </w:r>
    </w:p>
    <w:p>
      <w:pPr>
        <w:spacing w:line="336" w:lineRule="auto" w:after="180"/>
        <w:shd w:fill="F1F6FC"/>
      </w:pPr>
      <w:r>
        <w:rPr>
          <w:b w:val="0"/>
        </w:rPr>
        <w:t>Use length and width measured before the decision. State the order as length in cm, then width in cm; the record is 12, 8.</w:t>
      </w:r>
    </w:p>
    <w:p>
      <w:pPr>
        <w:spacing w:line="336" w:lineRule="auto" w:after="180"/>
        <w:shd w:fill="F1F6FC"/>
      </w:pPr>
      <w:r>
        <w:rPr>
          <w:b w:val="0"/>
        </w:rPr>
        <w:t>The target is fits or too large under the guide, and this card is fits because both equalities are included.</w:t>
      </w:r>
    </w:p>
    <w:p>
      <w:pPr>
        <w:spacing w:line="336" w:lineRule="auto" w:after="180"/>
        <w:shd w:fill="F1F6FC"/>
      </w:pPr>
      <w:r>
        <w:rPr>
          <w:b w:val="0"/>
        </w:rPr>
        <w:t>Colour and card number are not needed for this rule; the final inspection sticker copies the answer and is unavailable before inspection.</w:t>
      </w:r>
    </w:p>
    <w:p>
      <w:pPr>
        <w:pStyle w:val="Heading3"/>
      </w:pPr>
      <w:r>
        <w:t>W2 Prove that one measurement is insufficient</w:t>
      </w:r>
    </w:p>
    <w:p>
      <w:pPr>
        <w:pStyle w:val="Heading3"/>
      </w:pPr>
      <w:r>
        <w:t>Workbook question · W2</w:t>
      </w:r>
    </w:p>
    <w:p>
      <w:pPr>
        <w:spacing w:line="336" w:lineRule="auto" w:after="180"/>
        <w:shd w:fill="F5F1FB"/>
      </w:pPr>
      <w:r>
        <w:rPr>
          <w:b w:val="0"/>
        </w:rPr>
        <w:t>Invent two cards with the same width but different correct labels under the card guide. Give both lengths and widths and justify the labels. Explain why a system receiving only width cannot always label both correctly.</w:t>
      </w:r>
    </w:p>
    <w:p>
      <w:pPr>
        <w:pStyle w:val="Heading3"/>
      </w:pPr>
      <w:r>
        <w:t>Teacher reasoning · W2</w:t>
      </w:r>
    </w:p>
    <w:p>
      <w:pPr>
        <w:spacing w:line="336" w:lineRule="auto" w:after="180"/>
        <w:shd w:fill="F1F6FC"/>
      </w:pPr>
      <w:r>
        <w:rPr>
          <w:b w:val="0"/>
        </w:rPr>
        <w:t xml:space="preserve">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pPr>
        <w:pStyle w:val="Heading3"/>
      </w:pPr>
      <w:r>
        <w:t>Workbook question · W3</w:t>
      </w:r>
    </w:p>
    <w:p>
      <w:pPr>
        <w:spacing w:line="336" w:lineRule="auto" w:after="180"/>
        <w:shd w:fill="F5F1FB"/>
      </w:pPr>
      <w:r>
        <w:rPr>
          <w:b w:val="0"/>
        </w:rPr>
        <w:t>A practice set contains three blue cards that fit and three red cards that are too large. A helper uses blue means fits and red means too large. Create a new card that this helper mislabels.</w:t>
      </w:r>
    </w:p>
    <w:p>
      <w:pPr>
        <w:spacing w:line="336" w:lineRule="auto" w:after="180"/>
        <w:shd w:fill="F5F1FB"/>
      </w:pPr>
      <w:r>
        <w:rPr>
          <w:b w:val="0"/>
        </w:rPr>
        <w:t xml:space="preserve">Explain why the perfect practice score did not establish that colour was a reliable </w:t>
      </w:r>
      <w:r>
        <w:rPr>
          <w:b/>
        </w:rPr>
        <w:t>feature</w:t>
      </w:r>
      <w:r>
        <w:rPr>
          <w:b w:val="0"/>
        </w:rPr>
        <w:t xml:space="preserve"> for this task.</w:t>
      </w:r>
    </w:p>
    <w:p>
      <w:pPr>
        <w:pStyle w:val="Heading3"/>
      </w:pPr>
      <w:r>
        <w:t>Teacher reasoning · W3</w:t>
      </w:r>
    </w:p>
    <w:p>
      <w:pPr>
        <w:spacing w:line="336" w:lineRule="auto" w:after="180"/>
        <w:shd w:fill="F1F6FC"/>
      </w:pPr>
      <w:r>
        <w:rPr>
          <w:b w:val="0"/>
        </w:rPr>
        <w:t>A red 10 by 7 cm card fits but the helper says too large; alternatively a blue 13 by 7 cm card is too large but the helper says fits. The practice set paired colour with size and did not test cases that separate them.</w:t>
      </w:r>
    </w:p>
    <w:p>
      <w:pPr>
        <w:spacing w:line="336" w:lineRule="auto" w:after="180"/>
        <w:shd w:fill="F1F6FC"/>
      </w:pPr>
      <w:r>
        <w:rPr>
          <w:b w:val="0"/>
        </w:rPr>
        <w:t xml:space="preserve">The stated guide depends on measurements, so compare </w:t>
      </w:r>
      <w:r>
        <w:rPr>
          <w:b/>
        </w:rPr>
        <w:t>prediction</w:t>
      </w:r>
      <w:r>
        <w:rPr>
          <w:b w:val="0"/>
        </w:rPr>
        <w:t xml:space="preserve">s with that guide on cases where colour and size no longer follow the </w:t>
      </w:r>
      <w:r>
        <w:rPr>
          <w:b/>
        </w:rPr>
        <w:t>shortcut</w:t>
      </w:r>
      <w:r>
        <w:rPr>
          <w:b w:val="0"/>
        </w:rPr>
        <w:t>.</w:t>
      </w:r>
    </w:p>
    <w:p>
      <w:pPr>
        <w:pStyle w:val="Heading3"/>
      </w:pPr>
      <w:r>
        <w:t>W4 Design a record for a new task</w:t>
      </w:r>
    </w:p>
    <w:p>
      <w:pPr>
        <w:pStyle w:val="Heading3"/>
      </w:pPr>
      <w:r>
        <w:t>Workbook question · W4</w:t>
      </w:r>
    </w:p>
    <w:p>
      <w:pPr>
        <w:spacing w:line="336" w:lineRule="auto" w:after="180"/>
        <w:shd w:fill="F5F1FB"/>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shd w:fill="F5F1FB"/>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shd w:fill="F5F1FB"/>
      </w:pPr>
      <w:r>
        <w:rPr>
          <w:b w:val="0"/>
        </w:rPr>
        <w:t xml:space="preserve">Then label a 9 cm high, 2 cm thick striped tile and explain why the sticker is unsuitable as an </w:t>
      </w:r>
      <w:r>
        <w:rPr>
          <w:b/>
        </w:rPr>
        <w:t>input</w:t>
      </w:r>
      <w:r>
        <w:rPr>
          <w:b w:val="0"/>
        </w:rPr>
        <w:t xml:space="preserve"> before checking.</w:t>
      </w:r>
    </w:p>
    <w:p>
      <w:pPr>
        <w:pStyle w:val="Heading3"/>
      </w:pPr>
      <w:r>
        <w:t>Teacher reasoning · W4</w:t>
      </w:r>
    </w:p>
    <w:p>
      <w:pPr>
        <w:spacing w:line="336" w:lineRule="auto" w:after="180"/>
        <w:shd w:fill="F1F6FC"/>
      </w:pPr>
      <w:r>
        <w:rPr>
          <w:b w:val="0"/>
        </w:rPr>
        <w:t>Record height in cm and thickness in cm. A valid pair is height 8 thickness 1, which passes, and height 8 thickness 3, which fails: equal height hides the required thickness distinction.</w:t>
      </w:r>
    </w:p>
    <w:p>
      <w:pPr>
        <w:spacing w:line="336" w:lineRule="auto" w:after="180"/>
        <w:shd w:fill="F1F6FC"/>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3"/>
      </w:pPr>
      <w:r>
        <w:t>W5 Notice when the task changes</w:t>
      </w:r>
    </w:p>
    <w:p>
      <w:pPr>
        <w:pStyle w:val="Heading3"/>
      </w:pPr>
      <w:r>
        <w:t>Workbook question · W5</w:t>
      </w:r>
    </w:p>
    <w:p>
      <w:pPr>
        <w:spacing w:line="336" w:lineRule="auto" w:after="180"/>
        <w:shd w:fill="F5F1FB"/>
      </w:pPr>
      <w:r>
        <w:rPr>
          <w:b w:val="0"/>
        </w:rPr>
        <w:t xml:space="preserve">The delivery station now sorts cards into red and blue bins instead of checking dimensions. Which previously unneeded </w:t>
      </w:r>
      <w:r>
        <w:rPr>
          <w:b/>
        </w:rPr>
        <w:t>feature</w:t>
      </w:r>
      <w:r>
        <w:rPr>
          <w:b w:val="0"/>
        </w:rPr>
        <w:t xml:space="preserve"> becomes useful? Explain why length and width alone may now be insufficient.</w:t>
      </w:r>
    </w:p>
    <w:p>
      <w:pPr>
        <w:spacing w:line="336" w:lineRule="auto" w:after="180"/>
        <w:shd w:fill="F5F1FB"/>
      </w:pPr>
      <w:r>
        <w:rPr>
          <w:b w:val="0"/>
        </w:rPr>
        <w:t>Give two cards that support your explanation.</w:t>
      </w:r>
    </w:p>
    <w:p>
      <w:pPr>
        <w:pStyle w:val="Heading3"/>
      </w:pPr>
      <w:r>
        <w:t>Teacher reasoning · W5</w:t>
      </w:r>
    </w:p>
    <w:p>
      <w:pPr>
        <w:spacing w:line="336" w:lineRule="auto" w:after="180"/>
        <w:shd w:fill="F1F6FC"/>
      </w:pPr>
      <w:r>
        <w:rPr>
          <w:b w:val="0"/>
        </w:rPr>
        <w:t>Colour becomes useful because the new target is red or blue. A red 10 by 7 card and a blue 10 by 7 card have identical length-width records but require different bins.</w:t>
      </w:r>
    </w:p>
    <w:p>
      <w:pPr>
        <w:spacing w:line="336" w:lineRule="auto" w:after="180"/>
        <w:shd w:fill="F1F6FC"/>
      </w:pPr>
      <w:r>
        <w:rPr>
          <w:b/>
        </w:rPr>
        <w:t>Feature</w:t>
      </w:r>
      <w:r>
        <w:rPr>
          <w:b w:val="0"/>
        </w:rPr>
        <w:t xml:space="preserve"> relevance depends on the task; reusing the previous </w:t>
      </w:r>
      <w:r>
        <w:rPr>
          <w:b/>
        </w:rPr>
        <w:t>feature</w:t>
      </w:r>
      <w:r>
        <w:rPr>
          <w:b w:val="0"/>
        </w:rPr>
        <w:t xml:space="preserve"> set without reviewing the target can discard the needed distinction.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Training</w:t>
      </w:r>
      <w:r>
        <w:rPr>
          <w:b w:val="0"/>
        </w:rPr>
        <w:t xml:space="preserve"> covers show space books only on yellow backgrounds and animal books only on blue backgrounds. Design two controlled comparisons to test whether a classifier uses the intended subject.</w:t>
      </w:r>
    </w:p>
    <w:p>
      <w:pPr>
        <w:pStyle w:val="Heading3"/>
      </w:pPr>
      <w:r>
        <w:t>Selected case answer</w:t>
      </w:r>
    </w:p>
    <w:p>
      <w:pPr>
        <w:pStyle w:val="Heading3"/>
      </w:pPr>
      <w:r>
        <w:t>Teacher key · Selected case answer</w:t>
      </w:r>
    </w:p>
    <w:p>
      <w:pPr>
        <w:spacing w:line="336" w:lineRule="auto" w:after="180"/>
        <w:shd w:fill="F1F6FC"/>
      </w:pPr>
      <w:r>
        <w:rPr>
          <w:b w:val="0"/>
        </w:rPr>
        <w:t xml:space="preserve">Compare different subjects on the same background, then the same subject on different backgrounds, holding other </w:t>
      </w:r>
      <w:r>
        <w:rPr>
          <w:b/>
        </w:rPr>
        <w:t>feature</w:t>
      </w:r>
      <w:r>
        <w:rPr>
          <w:b w:val="0"/>
        </w:rPr>
        <w:t xml:space="preserve">s fixed. Record actual </w:t>
      </w:r>
      <w:r>
        <w:rPr>
          <w:b/>
        </w:rPr>
        <w:t>prediction</w:t>
      </w:r>
      <w:r>
        <w:rPr>
          <w:b w:val="0"/>
        </w:rPr>
        <w:t xml:space="preserve">s before claiming a </w:t>
      </w:r>
      <w:r>
        <w:rPr>
          <w:b/>
        </w:rPr>
        <w:t>shortcut</w:t>
      </w:r>
      <w:r>
        <w:rPr>
          <w:b w:val="0"/>
        </w:rPr>
        <w:t>.</w:t>
      </w:r>
    </w:p>
    <w:p>
      <w:pPr>
        <w:spacing w:line="336" w:lineRule="auto" w:after="180"/>
        <w:shd w:fill="F1F6FC"/>
      </w:pPr>
      <w:r>
        <w:rPr>
          <w:b w:val="0"/>
        </w:rPr>
        <w:t xml:space="preserve">The </w:t>
      </w:r>
      <w:r>
        <w:rPr>
          <w:b/>
        </w:rPr>
        <w:t>training</w:t>
      </w:r>
      <w:r>
        <w:rPr>
          <w:b w:val="0"/>
        </w:rPr>
        <w:t xml:space="preserve"> pattern alone makes the </w:t>
      </w:r>
      <w:r>
        <w:rPr>
          <w:b/>
        </w:rPr>
        <w:t>shortcut</w:t>
      </w:r>
      <w:r>
        <w:rPr>
          <w:b w:val="0"/>
        </w:rPr>
        <w:t xml:space="preserve"> plausible,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 xml:space="preserve">Name the earliest unsupported step and give one action to repair it. Have the learner make that repair now and explain why. Then assess the </w:t>
      </w:r>
      <w:r>
        <w:rPr>
          <w:b/>
        </w:rPr>
        <w:t>relevant</w:t>
      </w:r>
      <w:r>
        <w:rPr>
          <w:b w:val="0"/>
        </w:rPr>
        <w:t xml:space="preserve">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Features and Distractors to Transparent Book Recommender, adapt support and plan a later changed-case check.</w:t>
      </w:r>
    </w:p>
    <w:p>
      <w:pPr>
        <w:pStyle w:val="Heading3"/>
      </w:pPr>
      <w:r>
        <w:t>Transparent Book Recommender</w:t>
      </w:r>
    </w:p>
    <w:p>
      <w:pPr>
        <w:spacing w:line="336" w:lineRule="auto" w:after="180"/>
      </w:pPr>
      <w:r>
        <w:rPr>
          <w:b w:val="0"/>
        </w:rPr>
        <w:t>Use explainable traits that connect to the reader’s stated preferences.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10: Human Classifier Simulation.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Let students physically cover unselected columns and compare two records side by side. Provide the sentence frame Same </w:t>
      </w:r>
      <w:r>
        <w:rPr>
          <w:b/>
        </w:rPr>
        <w:t>input</w:t>
      </w:r>
      <w:r>
        <w:rPr>
          <w:b w:val="0"/>
        </w:rPr>
        <w:t xml:space="preserve"> ___ but labels ___ and ___ because ___. Use written colour names so no task depends on colour vision.</w:t>
      </w:r>
    </w:p>
    <w:p>
      <w:pPr>
        <w:spacing w:line="336" w:lineRule="auto" w:after="180"/>
      </w:pPr>
      <w:r>
        <w:rPr>
          <w:b w:val="0"/>
        </w:rPr>
        <w:t xml:space="preserve">Extension: ask learners to prove the width-only </w:t>
      </w:r>
      <w:r>
        <w:rPr>
          <w:b/>
        </w:rPr>
        <w:t>input</w:t>
      </w:r>
      <w:r>
        <w:rPr>
          <w:b w:val="0"/>
        </w:rPr>
        <w:t xml:space="preserve"> fails using a second valid pair, or explain how permitting card rotation would change the decision procedure even when the recorded dimensions stay the same.</w:t>
      </w:r>
    </w:p>
    <w:p>
      <w:pPr>
        <w:spacing w:line="336" w:lineRule="auto" w:after="180"/>
      </w:pPr>
      <w:r>
        <w:rPr>
          <w:b w:val="0"/>
        </w:rPr>
        <w:t>W4 shows secure independent understanding when the learner selects height and thickness with units, supplies an equal-height pair on opposite sides of the thickness limit, labels the boundary tile correctly, and explains the sticker timing.</w:t>
      </w:r>
    </w:p>
    <w:p>
      <w:pPr>
        <w:spacing w:line="336" w:lineRule="auto" w:after="180"/>
      </w:pPr>
      <w:r>
        <w:rPr>
          <w:b w:val="0"/>
        </w:rPr>
        <w:t xml:space="preserve">Naming </w:t>
      </w:r>
      <w:r>
        <w:rPr>
          <w:b/>
        </w:rPr>
        <w:t>input</w:t>
      </w:r>
      <w:r>
        <w:rPr>
          <w:b w:val="0"/>
        </w:rPr>
        <w:t xml:space="preserve">s without a counterexample is partial </w:t>
      </w:r>
      <w:r>
        <w:rPr>
          <w:b/>
        </w:rPr>
        <w:t>evidence</w:t>
      </w:r>
      <w:r>
        <w:rPr>
          <w:b w:val="0"/>
        </w:rPr>
        <w:t>. After support, retry with a new tray limit of height 7 cm and thickness 3 cm; ask for a fresh equal-height pair before confirming mastery.</w:t>
      </w:r>
    </w:p>
    <w:p>
      <w:pPr>
        <w:spacing w:line="336" w:lineRule="auto" w:after="180"/>
      </w:pPr>
      <w:r>
        <w:rPr>
          <w:b w:val="0"/>
        </w:rPr>
        <w:t>Week 9 introduces algorithms and changing state. Students will trace ordered instructions and record how values change, keeping the initial conditions and the sequence visible.</w:t>
      </w:r>
    </w:p>
    <w:p>
      <w:pPr>
        <w:pStyle w:val="Heading3"/>
      </w:pPr>
      <w:r>
        <w:t>Plan the delayed return</w:t>
      </w:r>
    </w:p>
    <w:p>
      <w:pPr>
        <w:spacing w:line="336" w:lineRule="auto" w:after="180"/>
      </w:pPr>
      <w:r>
        <w:rPr>
          <w:b w:val="0"/>
        </w:rPr>
        <w:t>Suggested return points in this level: ai-2/10, ai-2/12, ai-2/15.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1"/>
      </w:pPr>
      <w:r>
        <w:t>07. Prepare, teach and assess</w:t>
      </w:r>
    </w:p>
    <w:p>
      <w:r>
        <w:t>Use this preparation summary alongside the detailed Features and Distractors lesson; it is a checklist rather than a replacement for the full sequence.</w:t>
      </w:r>
    </w:p>
    <w:p>
      <w:pPr>
        <w:pStyle w:val="Heading3"/>
      </w:pPr>
      <w:r>
        <w:t>Teaching target</w:t>
      </w:r>
    </w:p>
    <w:p>
      <w:pPr>
        <w:spacing w:line="336" w:lineRule="auto" w:after="180"/>
        <w:shd w:fill="EDF7F3"/>
      </w:pPr>
      <w:r>
        <w:rPr>
          <w:b w:val="0"/>
        </w:rPr>
        <w:t>Teaching target: Choose recorded properties that preserve distinctions needed for a stated task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pStyle w:val="Heading3"/>
      </w:pPr>
      <w:r>
        <w:t>Supported practice answer</w:t>
      </w:r>
    </w:p>
    <w:p>
      <w:pPr>
        <w:spacing w:line="336" w:lineRule="auto" w:after="180"/>
        <w:shd w:fill="F1F6FC"/>
      </w:pPr>
      <w:r>
        <w:rPr>
          <w:b w:val="0"/>
        </w:rPr>
        <w:t xml:space="preserve">Reasoned practice answer: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Check every learner before discussion: 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Cover width and all identifiers for two same-length cards with different labels. Ask which supplied value tells them apart. Guessing or using typical values cannot guarantee correctness for both.</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first controlled pair yields mystery for triangle and science for circle. Require a </w:t>
      </w:r>
      <w:r>
        <w:rPr>
          <w:b/>
        </w:rPr>
        <w:t>prediction</w:t>
      </w:r>
      <w:r>
        <w:rPr>
          <w:b w:val="0"/>
        </w:rPr>
        <w:t xml:space="preserve"> and a reason before comparing. Expected result: That pair is </w:t>
      </w:r>
      <w:r>
        <w:rPr>
          <w:b/>
        </w:rPr>
        <w:t>evidence</w:t>
      </w:r>
      <w:r>
        <w:rPr>
          <w:b w:val="0"/>
        </w:rPr>
        <w:t xml:space="preserve"> of unwanted logo sensitivity.</w:t>
      </w:r>
    </w:p>
    <w:p>
      <w:pPr>
        <w:spacing w:line="336" w:lineRule="auto" w:after="180"/>
        <w:shd w:fill="F5F1FB"/>
      </w:pPr>
      <w:r>
        <w:rPr>
          <w:b w:val="0"/>
        </w:rPr>
        <w:t>Reason: The subject description stayed mystery; only the ir</w:t>
      </w:r>
      <w:r>
        <w:rPr>
          <w:b/>
        </w:rPr>
        <w:t>relevant</w:t>
      </w:r>
      <w:r>
        <w:rPr>
          <w:b w:val="0"/>
        </w:rPr>
        <w:t xml:space="preserve"> logo 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Features and Distractors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and Distractors: the case</w:t>
      </w:r>
    </w:p>
    <w:p>
      <w:r>
        <w:drawing>
          <wp:inline xmlns:a="http://schemas.openxmlformats.org/drawingml/2006/main" xmlns:pic="http://schemas.openxmlformats.org/drawingml/2006/picture">
            <wp:extent cx="5486400" cy="2990088"/>
            <wp:docPr id="2" name="Picture 2"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same cards under two feature choices</w:t>
      </w:r>
    </w:p>
    <w:p>
      <w:r>
        <w:drawing>
          <wp:inline xmlns:a="http://schemas.openxmlformats.org/drawingml/2006/main" xmlns:pic="http://schemas.openxmlformats.org/drawingml/2006/picture">
            <wp:extent cx="5486400" cy="2923032"/>
            <wp:docPr id="4" name="Picture 4"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subject description stayed mystery; only the ir</w:t>
      </w:r>
      <w:r>
        <w:rPr>
          <w:b/>
        </w:rPr>
        <w:t>relevant</w:t>
      </w:r>
      <w:r>
        <w:rPr>
          <w:b w:val="0"/>
        </w:rPr>
        <w:t xml:space="preserve"> logo changed.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It shows one topic-fixed </w:t>
      </w:r>
      <w:r>
        <w:rPr>
          <w:b/>
        </w:rPr>
        <w:t>prediction</w:t>
      </w:r>
      <w:r>
        <w:rPr>
          <w:b w:val="0"/>
        </w:rPr>
        <w:t xml:space="preserve"> changed with logo in this case; additional balanced comparisons are needed to characterise behavior.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